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FF" w:rsidRPr="00D316FF" w:rsidRDefault="00D316FF" w:rsidP="00D316FF">
      <w:pPr>
        <w:jc w:val="center"/>
        <w:rPr>
          <w:color w:val="00B0F0"/>
          <w:sz w:val="28"/>
          <w:szCs w:val="28"/>
        </w:rPr>
      </w:pPr>
      <w:bookmarkStart w:id="0" w:name="_GoBack"/>
      <w:proofErr w:type="spellStart"/>
      <w:r w:rsidRPr="00D316FF">
        <w:rPr>
          <w:color w:val="00B0F0"/>
          <w:sz w:val="28"/>
          <w:szCs w:val="28"/>
        </w:rPr>
        <w:t>Кабачек</w:t>
      </w:r>
      <w:proofErr w:type="spellEnd"/>
      <w:r w:rsidRPr="00D316FF">
        <w:rPr>
          <w:color w:val="00B0F0"/>
          <w:sz w:val="28"/>
          <w:szCs w:val="28"/>
        </w:rPr>
        <w:t xml:space="preserve"> О. Между Интернетом и печатной страницей: По материалам исследований о детском чтении.</w:t>
      </w:r>
    </w:p>
    <w:bookmarkEnd w:id="0"/>
    <w:p w:rsidR="00D316FF" w:rsidRPr="00D316FF" w:rsidRDefault="00D316FF" w:rsidP="00D316FF">
      <w:pPr>
        <w:rPr>
          <w:sz w:val="28"/>
          <w:szCs w:val="28"/>
        </w:rPr>
      </w:pPr>
      <w:r w:rsidRPr="00D316FF">
        <w:rPr>
          <w:sz w:val="28"/>
          <w:szCs w:val="28"/>
        </w:rPr>
        <w:t xml:space="preserve">Говорят, что дети и подростки стали меньше читать. Говорят, что электронные носители и средства массовой культуры вытесняют книгу и что уже одиннадцать миллионов человек заболели новой болезнью — </w:t>
      </w:r>
      <w:proofErr w:type="spellStart"/>
      <w:r w:rsidRPr="00D316FF">
        <w:rPr>
          <w:sz w:val="28"/>
          <w:szCs w:val="28"/>
        </w:rPr>
        <w:t>интернетоманией</w:t>
      </w:r>
      <w:proofErr w:type="spellEnd"/>
      <w:r w:rsidRPr="00D316FF">
        <w:rPr>
          <w:sz w:val="28"/>
          <w:szCs w:val="28"/>
        </w:rPr>
        <w:t>. Говорят, что мы имеем совсем иной тип культуры, чем 10-15 лет назад… Что же на самом деле?</w:t>
      </w:r>
    </w:p>
    <w:p w:rsidR="00D316FF" w:rsidRPr="00D316FF" w:rsidRDefault="00D316FF" w:rsidP="00D316FF">
      <w:pPr>
        <w:rPr>
          <w:sz w:val="28"/>
          <w:szCs w:val="28"/>
        </w:rPr>
      </w:pPr>
      <w:r w:rsidRPr="00D316FF">
        <w:rPr>
          <w:sz w:val="28"/>
          <w:szCs w:val="28"/>
        </w:rPr>
        <w:t>Посмотрим материалы различных исследований.</w:t>
      </w:r>
    </w:p>
    <w:p w:rsidR="00D316FF" w:rsidRPr="00D316FF" w:rsidRDefault="00D316FF" w:rsidP="00D316FF">
      <w:pPr>
        <w:rPr>
          <w:sz w:val="28"/>
          <w:szCs w:val="28"/>
        </w:rPr>
      </w:pPr>
      <w:r w:rsidRPr="00D316FF">
        <w:rPr>
          <w:sz w:val="28"/>
          <w:szCs w:val="28"/>
        </w:rPr>
        <w:t>Новости оптимистические: зарубежные исследователи констатируют, что, несмотря на интервенцию новых носителей информации, книжная культура сохранила свое значение наряду с не книжной: все так же много замечательных детских книг выпускается в издательствах, и эта литература находит своего читателя. Интернет также может послужить для пропаганды книги и чтения — появляется немало идей и проектов и за рубежом, и у нас, посвященных этому.</w:t>
      </w:r>
    </w:p>
    <w:p w:rsidR="00D316FF" w:rsidRPr="00D316FF" w:rsidRDefault="00D316FF" w:rsidP="00D316FF">
      <w:pPr>
        <w:rPr>
          <w:sz w:val="28"/>
          <w:szCs w:val="28"/>
        </w:rPr>
      </w:pPr>
      <w:r w:rsidRPr="00D316FF">
        <w:rPr>
          <w:sz w:val="28"/>
          <w:szCs w:val="28"/>
        </w:rPr>
        <w:t>Факт: юный читатель все больше дифференцируется, начиная с дошкольного детства: есть книжная элита, есть (и их большинство) сторонники делового чтения, есть и аутсайдеры…</w:t>
      </w:r>
    </w:p>
    <w:p w:rsidR="00D316FF" w:rsidRPr="00D316FF" w:rsidRDefault="00D316FF" w:rsidP="00D316FF">
      <w:pPr>
        <w:rPr>
          <w:sz w:val="28"/>
          <w:szCs w:val="28"/>
        </w:rPr>
      </w:pPr>
      <w:r w:rsidRPr="00D316FF">
        <w:rPr>
          <w:sz w:val="28"/>
          <w:szCs w:val="28"/>
        </w:rPr>
        <w:t>Новости пессимистические: в свободном, «для души» чтении юных читателей заметен крен в развлекательные, облегченные жанры литературы. Социологи бесстрастно констатируют, психологи, педагоги и библиотекари тревожатся, равно как и те родители, которым еще есть дело до читательского развития их детей.</w:t>
      </w:r>
    </w:p>
    <w:p w:rsidR="00D316FF" w:rsidRPr="00D316FF" w:rsidRDefault="00D316FF" w:rsidP="00D316FF">
      <w:pPr>
        <w:rPr>
          <w:sz w:val="28"/>
          <w:szCs w:val="28"/>
        </w:rPr>
      </w:pPr>
      <w:r w:rsidRPr="00D316FF">
        <w:rPr>
          <w:sz w:val="28"/>
          <w:szCs w:val="28"/>
        </w:rPr>
        <w:t>Снижение уровня читательской компетенции заметно уже в дошкольном детстве, в возрасте «слушателя». Например, нынешние дети 5-6 лет разбираются в структуре такого важного для читательского развития жанра, как народная волшебная сказка, хуже, чем их ровесники несколько лет назад. Тому есть ряд причин: им меньше читают, народную сказку они воспринимают с экрана нередко в искаженном, переработанном в духе поп-культуры виде, с ней конкурируют ужастики, боевики и реклама. Психологические исследования показывают, что «клиповая» культура все больше вытесняет в сознании (и подсознании) детей традиционные литературные и фольклорные жанры, происходит смешение элементов разных культурных потоков. Визуальная (зрительная) форма предъявления информации, как отмечают многие специалисты, формирует у детей поверхностное восприятие, неспособность концентрировать внимание и самостоятельно осмыслить то, что предъявляется. Калейдоскоп впечатлений завораживает, усыпляет. Воображение у современных дошкольников, как показали экспериментальные исследования, менее развито, чем у их сверстников десять лет назад.</w:t>
      </w:r>
    </w:p>
    <w:p w:rsidR="00D316FF" w:rsidRPr="00D316FF" w:rsidRDefault="00D316FF" w:rsidP="00D316FF">
      <w:pPr>
        <w:rPr>
          <w:sz w:val="28"/>
          <w:szCs w:val="28"/>
        </w:rPr>
      </w:pPr>
      <w:r w:rsidRPr="00D316FF">
        <w:rPr>
          <w:sz w:val="28"/>
          <w:szCs w:val="28"/>
        </w:rPr>
        <w:t xml:space="preserve">Правда, социологи с телевидения спешат уверить, что дело не в пресловутом телевизоре: высокий уровень творческих способностей </w:t>
      </w:r>
      <w:proofErr w:type="gramStart"/>
      <w:r w:rsidRPr="00D316FF">
        <w:rPr>
          <w:sz w:val="28"/>
          <w:szCs w:val="28"/>
        </w:rPr>
        <w:t>показали</w:t>
      </w:r>
      <w:proofErr w:type="gramEnd"/>
      <w:r w:rsidRPr="00D316FF">
        <w:rPr>
          <w:sz w:val="28"/>
          <w:szCs w:val="28"/>
        </w:rPr>
        <w:t xml:space="preserve"> как подростки, часто смотрящие телепрограммы, так и совсем их не смотрящие. С книгой же дело обстоит </w:t>
      </w:r>
      <w:r w:rsidRPr="00D316FF">
        <w:rPr>
          <w:sz w:val="28"/>
          <w:szCs w:val="28"/>
        </w:rPr>
        <w:lastRenderedPageBreak/>
        <w:t>куда более однозначно (и оптимистично, добавим мы): чем больше читаешь, тем больше и лучше развиваешься.</w:t>
      </w:r>
    </w:p>
    <w:p w:rsidR="00D316FF" w:rsidRPr="00D316FF" w:rsidRDefault="00D316FF" w:rsidP="00D316FF">
      <w:pPr>
        <w:rPr>
          <w:sz w:val="28"/>
          <w:szCs w:val="28"/>
        </w:rPr>
      </w:pPr>
      <w:r w:rsidRPr="00D316FF">
        <w:rPr>
          <w:sz w:val="28"/>
          <w:szCs w:val="28"/>
        </w:rPr>
        <w:t xml:space="preserve">Просматривается и другая проблема: по данным библиотечных социологов, деловое чтение, то есть чтение для выполнения учебного задания, имеет тенденцию постепенного перехода от использования традиционных книжных форм к современным средствам: </w:t>
      </w:r>
      <w:proofErr w:type="spellStart"/>
      <w:r w:rsidRPr="00D316FF">
        <w:rPr>
          <w:sz w:val="28"/>
          <w:szCs w:val="28"/>
        </w:rPr>
        <w:t>сидиромам</w:t>
      </w:r>
      <w:proofErr w:type="spellEnd"/>
      <w:r w:rsidRPr="00D316FF">
        <w:rPr>
          <w:sz w:val="28"/>
          <w:szCs w:val="28"/>
        </w:rPr>
        <w:t xml:space="preserve"> (в скором будущем и </w:t>
      </w:r>
      <w:proofErr w:type="spellStart"/>
      <w:r w:rsidRPr="00D316FF">
        <w:rPr>
          <w:sz w:val="28"/>
          <w:szCs w:val="28"/>
        </w:rPr>
        <w:t>дивидиромам</w:t>
      </w:r>
      <w:proofErr w:type="spellEnd"/>
      <w:r w:rsidRPr="00D316FF">
        <w:rPr>
          <w:sz w:val="28"/>
          <w:szCs w:val="28"/>
        </w:rPr>
        <w:t>), Интернету и пр. Библиотеки, не освоившие эти средства, могут, следовательно, потерять значительную часть читателей, а значит, и возможность влияния на их читательское развитие.</w:t>
      </w:r>
    </w:p>
    <w:p w:rsidR="00D316FF" w:rsidRPr="00D316FF" w:rsidRDefault="00D316FF" w:rsidP="00D316FF">
      <w:pPr>
        <w:rPr>
          <w:sz w:val="28"/>
          <w:szCs w:val="28"/>
        </w:rPr>
      </w:pPr>
      <w:r w:rsidRPr="00D316FF">
        <w:rPr>
          <w:sz w:val="28"/>
          <w:szCs w:val="28"/>
        </w:rPr>
        <w:t>Зададимся непростым вопросом: а каковы реальные возможности современной библиотеки в сфере развития читательской компетенции? Может ли библиотекарь противостоять негативным процессам в детском и подростковом чтении? Способна ли библиотека восполнить то, что недодает ребенку семья, детский сад, школа?</w:t>
      </w:r>
    </w:p>
    <w:p w:rsidR="00D316FF" w:rsidRPr="00D316FF" w:rsidRDefault="00D316FF" w:rsidP="00D316FF">
      <w:pPr>
        <w:rPr>
          <w:sz w:val="28"/>
          <w:szCs w:val="28"/>
        </w:rPr>
      </w:pPr>
      <w:r w:rsidRPr="00D316FF">
        <w:rPr>
          <w:sz w:val="28"/>
          <w:szCs w:val="28"/>
        </w:rPr>
        <w:t>Ответ осторожно-оптимистический: в принципе может. Специальные занятия, направленные на приобщение к чтению, на развитие читательской культуры, позволяют вырастить талантливого Читателя. Такие программы уже есть. Например, Программа творческого развития ребенка в библиотеке Российской государственной детской библиотеки, «Ступеньки» Пермской областной детской библиотеки, «Филиппок» Свердловской областной детской библиотеки, «Радостное чтение» их коллег-земляков из Екатеринбурга, интересные программы для подростков и старшеклассников Мурманской областной детской библиотеки, Московской центральной городской детской библиотеки и многие другие. Нынешние дети развиваются очень быстро, если попадают в по-настоящему развивающую среду. Библиотека, детская и школьная, и должна стать такой радостной, насыщенной флюидами культуры и новейшими педагогическими технологиями средой. Подробнее о проблемах читательского развития и способах приобщения детей к чтению мы расскажем в следующих выпусках нашей рубрики.</w:t>
      </w:r>
    </w:p>
    <w:p w:rsidR="00D316FF" w:rsidRPr="00D316FF" w:rsidRDefault="00D316FF" w:rsidP="00D316FF">
      <w:pPr>
        <w:rPr>
          <w:sz w:val="28"/>
          <w:szCs w:val="28"/>
        </w:rPr>
      </w:pPr>
      <w:proofErr w:type="spellStart"/>
      <w:r w:rsidRPr="00D316FF">
        <w:rPr>
          <w:sz w:val="28"/>
          <w:szCs w:val="28"/>
        </w:rPr>
        <w:t>Кабачек</w:t>
      </w:r>
      <w:proofErr w:type="spellEnd"/>
      <w:r w:rsidRPr="00D316FF">
        <w:rPr>
          <w:sz w:val="28"/>
          <w:szCs w:val="28"/>
        </w:rPr>
        <w:t xml:space="preserve"> О. Между Интернетом и печатной страницей // Первое сентября. — 2000. — N 8. — С. 3</w:t>
      </w:r>
    </w:p>
    <w:p w:rsidR="00364A0C" w:rsidRDefault="00364A0C"/>
    <w:sectPr w:rsidR="00364A0C" w:rsidSect="00D31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A"/>
    <w:rsid w:val="00364A0C"/>
    <w:rsid w:val="004D437A"/>
    <w:rsid w:val="00D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C2960-68D4-4B07-9675-73FF1446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Гамаюнова</dc:creator>
  <cp:keywords/>
  <dc:description/>
  <cp:lastModifiedBy>Елена Викторовна Гамаюнова</cp:lastModifiedBy>
  <cp:revision>2</cp:revision>
  <dcterms:created xsi:type="dcterms:W3CDTF">2016-11-11T07:56:00Z</dcterms:created>
  <dcterms:modified xsi:type="dcterms:W3CDTF">2016-11-11T07:57:00Z</dcterms:modified>
</cp:coreProperties>
</file>