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310" w:rsidRDefault="005B1310" w:rsidP="00593E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FDD" w:rsidRDefault="009464C2" w:rsidP="009464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r w:rsidRPr="009464C2">
        <w:rPr>
          <w:rFonts w:ascii="Times New Roman" w:eastAsia="Times New Roman" w:hAnsi="Times New Roman" w:cs="Times New Roman"/>
          <w:b/>
          <w:bCs/>
          <w:noProof/>
          <w:spacing w:val="25"/>
          <w:sz w:val="28"/>
          <w:szCs w:val="28"/>
        </w:rPr>
        <w:drawing>
          <wp:inline distT="0" distB="0" distL="0" distR="0">
            <wp:extent cx="6200775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4C2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</w:p>
    <w:p w:rsidR="009464C2" w:rsidRDefault="009464C2" w:rsidP="009464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</w:p>
    <w:p w:rsidR="009464C2" w:rsidRDefault="009464C2" w:rsidP="009464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</w:p>
    <w:p w:rsidR="009464C2" w:rsidRDefault="009464C2" w:rsidP="009464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</w:p>
    <w:p w:rsidR="009464C2" w:rsidRPr="009464C2" w:rsidRDefault="009464C2" w:rsidP="009464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  <w:bookmarkStart w:id="0" w:name="_GoBack"/>
      <w:bookmarkEnd w:id="0"/>
    </w:p>
    <w:p w:rsidR="004A3FDD" w:rsidRPr="009464C2" w:rsidRDefault="004A3FDD" w:rsidP="004A3F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u w:val="single"/>
        </w:rPr>
      </w:pPr>
    </w:p>
    <w:p w:rsidR="004A3FDD" w:rsidRPr="004A3FDD" w:rsidRDefault="004A3FDD" w:rsidP="004A3F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"/>
        <w:gridCol w:w="3146"/>
        <w:gridCol w:w="2182"/>
        <w:gridCol w:w="1788"/>
        <w:gridCol w:w="2863"/>
      </w:tblGrid>
      <w:tr w:rsidR="0091055C" w:rsidTr="005F4E14">
        <w:tc>
          <w:tcPr>
            <w:tcW w:w="499" w:type="dxa"/>
          </w:tcPr>
          <w:p w:rsidR="00553255" w:rsidRDefault="00553255" w:rsidP="0055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46" w:type="dxa"/>
          </w:tcPr>
          <w:p w:rsidR="00553255" w:rsidRPr="00553255" w:rsidRDefault="00553255" w:rsidP="0055325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 xml:space="preserve">Сверка наименований должностей работников в штатном расписании с наименованием должностей, соответствующих </w:t>
            </w:r>
            <w:proofErr w:type="spellStart"/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553255">
              <w:rPr>
                <w:rFonts w:ascii="Times New Roman" w:hAnsi="Times New Roman" w:cs="Times New Roman"/>
                <w:sz w:val="24"/>
                <w:szCs w:val="24"/>
              </w:rPr>
              <w:t xml:space="preserve"> и ЕКТС, ЕТС</w:t>
            </w:r>
          </w:p>
        </w:tc>
        <w:tc>
          <w:tcPr>
            <w:tcW w:w="2182" w:type="dxa"/>
          </w:tcPr>
          <w:p w:rsidR="00553255" w:rsidRPr="00553255" w:rsidRDefault="00553255" w:rsidP="0055325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Август 2017 г.</w:t>
            </w:r>
          </w:p>
        </w:tc>
        <w:tc>
          <w:tcPr>
            <w:tcW w:w="1788" w:type="dxa"/>
          </w:tcPr>
          <w:p w:rsidR="00553255" w:rsidRPr="00553255" w:rsidRDefault="00553255" w:rsidP="0055325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553255" w:rsidRPr="00553255" w:rsidRDefault="00553255" w:rsidP="00553255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</w:t>
            </w:r>
          </w:p>
        </w:tc>
      </w:tr>
      <w:tr w:rsidR="0091055C" w:rsidTr="005F4E14">
        <w:tc>
          <w:tcPr>
            <w:tcW w:w="499" w:type="dxa"/>
          </w:tcPr>
          <w:p w:rsidR="00526753" w:rsidRDefault="00526753" w:rsidP="005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46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локальные нормативные акты в связи с введением профессиональных стандартов</w:t>
            </w:r>
          </w:p>
        </w:tc>
        <w:tc>
          <w:tcPr>
            <w:tcW w:w="2182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88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редакции документов</w:t>
            </w:r>
          </w:p>
        </w:tc>
      </w:tr>
      <w:tr w:rsidR="0091055C" w:rsidTr="005F4E14">
        <w:tc>
          <w:tcPr>
            <w:tcW w:w="499" w:type="dxa"/>
          </w:tcPr>
          <w:p w:rsidR="00526753" w:rsidRDefault="00526753" w:rsidP="005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46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аттестации педагогов в соответствие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82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63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аттестации педагогов</w:t>
            </w:r>
          </w:p>
        </w:tc>
      </w:tr>
      <w:tr w:rsidR="0091055C" w:rsidTr="005F4E14">
        <w:tc>
          <w:tcPr>
            <w:tcW w:w="499" w:type="dxa"/>
          </w:tcPr>
          <w:p w:rsidR="00526753" w:rsidRDefault="00526753" w:rsidP="005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46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плана-графика переподготовки и повышения квалификации педагогов в соответствие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82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8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63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переподготовки и повышения квалификации педагогов</w:t>
            </w:r>
          </w:p>
        </w:tc>
      </w:tr>
      <w:tr w:rsidR="00526753" w:rsidTr="007D20B7">
        <w:tc>
          <w:tcPr>
            <w:tcW w:w="10478" w:type="dxa"/>
            <w:gridSpan w:val="5"/>
          </w:tcPr>
          <w:p w:rsidR="00526753" w:rsidRPr="00553255" w:rsidRDefault="00526753" w:rsidP="0052675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91055C" w:rsidTr="005F4E14">
        <w:tc>
          <w:tcPr>
            <w:tcW w:w="499" w:type="dxa"/>
          </w:tcPr>
          <w:p w:rsidR="00526753" w:rsidRDefault="00526753" w:rsidP="005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6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аттестации педагогов</w:t>
            </w:r>
          </w:p>
        </w:tc>
        <w:tc>
          <w:tcPr>
            <w:tcW w:w="2182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8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863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91055C" w:rsidTr="005F4E14">
        <w:tc>
          <w:tcPr>
            <w:tcW w:w="499" w:type="dxa"/>
          </w:tcPr>
          <w:p w:rsidR="00526753" w:rsidRDefault="00526753" w:rsidP="005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6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консультаций по разъяснению положений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2182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8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91055C" w:rsidTr="005F4E14">
        <w:tc>
          <w:tcPr>
            <w:tcW w:w="499" w:type="dxa"/>
          </w:tcPr>
          <w:p w:rsidR="00526753" w:rsidRDefault="00526753" w:rsidP="005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46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самоанализа и самооценки профессиональной деятельности педагогов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2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88" w:type="dxa"/>
          </w:tcPr>
          <w:p w:rsidR="00526753" w:rsidRPr="00553255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</w:p>
        </w:tc>
        <w:tc>
          <w:tcPr>
            <w:tcW w:w="2863" w:type="dxa"/>
          </w:tcPr>
          <w:p w:rsidR="00526753" w:rsidRPr="00526753" w:rsidRDefault="00526753" w:rsidP="00526753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Ранжирование </w:t>
            </w:r>
            <w:r w:rsidRPr="0052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дефицитов </w:t>
            </w:r>
            <w:r w:rsidR="009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 педагогов </w:t>
            </w:r>
            <w:r w:rsidRPr="0052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 их восполнения</w:t>
            </w:r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46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оценка деятельности педагога</w:t>
            </w:r>
          </w:p>
        </w:tc>
        <w:tc>
          <w:tcPr>
            <w:tcW w:w="2182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8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педагогов</w:t>
            </w:r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46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развития профессиональной компетенции педагогов</w:t>
            </w:r>
          </w:p>
        </w:tc>
        <w:tc>
          <w:tcPr>
            <w:tcW w:w="2182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8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63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развития профессиональной компетенции педагогов</w:t>
            </w:r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46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мероприятий по внедрению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на общем собрании</w:t>
            </w:r>
          </w:p>
        </w:tc>
        <w:tc>
          <w:tcPr>
            <w:tcW w:w="2182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8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255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корректировка плана</w:t>
            </w:r>
          </w:p>
        </w:tc>
      </w:tr>
      <w:tr w:rsidR="0091055C" w:rsidTr="00225B4D">
        <w:tc>
          <w:tcPr>
            <w:tcW w:w="10478" w:type="dxa"/>
            <w:gridSpan w:val="5"/>
          </w:tcPr>
          <w:p w:rsidR="0091055C" w:rsidRDefault="0091055C" w:rsidP="0091055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перехода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6" w:type="dxa"/>
          </w:tcPr>
          <w:p w:rsidR="0091055C" w:rsidRP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91055C" w:rsidRPr="0091055C" w:rsidRDefault="0091055C" w:rsidP="0091055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6" w:type="dxa"/>
          </w:tcPr>
          <w:p w:rsidR="0091055C" w:rsidRP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>Актуализация трудовых</w:t>
            </w:r>
          </w:p>
          <w:p w:rsidR="0091055C" w:rsidRP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>договоров, должностных инструкций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профессиональных </w:t>
            </w:r>
            <w:r w:rsidRPr="0091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2182" w:type="dxa"/>
          </w:tcPr>
          <w:p w:rsidR="0091055C" w:rsidRP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88" w:type="dxa"/>
          </w:tcPr>
          <w:p w:rsidR="0091055C" w:rsidRPr="00553255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кадрам, администрация</w:t>
            </w:r>
          </w:p>
        </w:tc>
        <w:tc>
          <w:tcPr>
            <w:tcW w:w="2863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дополнительных соглашений к трудовым договорам, утверждение </w:t>
            </w:r>
            <w:r w:rsidRPr="0091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инструкций</w:t>
            </w:r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146" w:type="dxa"/>
          </w:tcPr>
          <w:p w:rsidR="0091055C" w:rsidRP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>Прием на работу сотрудников, соответствующих профессиональным стандартам</w:t>
            </w:r>
          </w:p>
        </w:tc>
        <w:tc>
          <w:tcPr>
            <w:tcW w:w="2182" w:type="dxa"/>
          </w:tcPr>
          <w:p w:rsidR="0091055C" w:rsidRPr="0091055C" w:rsidRDefault="005F4E14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88" w:type="dxa"/>
          </w:tcPr>
          <w:p w:rsidR="0091055C" w:rsidRPr="00553255" w:rsidRDefault="005F4E14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63" w:type="dxa"/>
          </w:tcPr>
          <w:p w:rsid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55C" w:rsidTr="005F4E14">
        <w:tc>
          <w:tcPr>
            <w:tcW w:w="499" w:type="dxa"/>
          </w:tcPr>
          <w:p w:rsidR="0091055C" w:rsidRDefault="0091055C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46" w:type="dxa"/>
          </w:tcPr>
          <w:p w:rsidR="0091055C" w:rsidRPr="0091055C" w:rsidRDefault="0091055C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профессиональной подготовки (переподготовки, обучения, дополнительной профессиональной подготовки) работников с учетом требований профессиональных стандартов </w:t>
            </w:r>
          </w:p>
        </w:tc>
        <w:tc>
          <w:tcPr>
            <w:tcW w:w="2182" w:type="dxa"/>
          </w:tcPr>
          <w:p w:rsidR="0091055C" w:rsidRPr="0091055C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1788" w:type="dxa"/>
          </w:tcPr>
          <w:p w:rsidR="0091055C" w:rsidRPr="00553255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91055C" w:rsidRPr="00553255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55C"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работниками профессиональной подготовки</w:t>
            </w:r>
          </w:p>
        </w:tc>
      </w:tr>
      <w:tr w:rsidR="005F4E14" w:rsidTr="00F01371">
        <w:tc>
          <w:tcPr>
            <w:tcW w:w="10478" w:type="dxa"/>
            <w:gridSpan w:val="5"/>
          </w:tcPr>
          <w:p w:rsidR="005F4E14" w:rsidRPr="0091055C" w:rsidRDefault="005F4E14" w:rsidP="005F4E14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</w:tc>
      </w:tr>
      <w:tr w:rsidR="005F4E14" w:rsidTr="005F4E14">
        <w:tc>
          <w:tcPr>
            <w:tcW w:w="499" w:type="dxa"/>
          </w:tcPr>
          <w:p w:rsidR="005F4E14" w:rsidRDefault="005F4E14" w:rsidP="00910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46" w:type="dxa"/>
          </w:tcPr>
          <w:p w:rsidR="005F4E14" w:rsidRPr="0091055C" w:rsidRDefault="005F4E14" w:rsidP="0091055C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переходе работников Школы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</w:p>
        </w:tc>
        <w:tc>
          <w:tcPr>
            <w:tcW w:w="2182" w:type="dxa"/>
          </w:tcPr>
          <w:p w:rsidR="005F4E14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88" w:type="dxa"/>
          </w:tcPr>
          <w:p w:rsidR="005F4E14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5F4E14" w:rsidRPr="0091055C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Отчёты</w:t>
            </w:r>
          </w:p>
        </w:tc>
      </w:tr>
      <w:tr w:rsidR="005F4E14" w:rsidTr="005F4E14">
        <w:tc>
          <w:tcPr>
            <w:tcW w:w="499" w:type="dxa"/>
          </w:tcPr>
          <w:p w:rsidR="005F4E14" w:rsidRDefault="005F4E14" w:rsidP="005F4E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46" w:type="dxa"/>
          </w:tcPr>
          <w:p w:rsidR="005F4E14" w:rsidRPr="0091055C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переходе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2182" w:type="dxa"/>
          </w:tcPr>
          <w:p w:rsidR="005F4E14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788" w:type="dxa"/>
          </w:tcPr>
          <w:p w:rsidR="005F4E14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863" w:type="dxa"/>
          </w:tcPr>
          <w:p w:rsidR="005F4E14" w:rsidRPr="0091055C" w:rsidRDefault="005F4E14" w:rsidP="005F4E14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сайте Школы</w:t>
            </w:r>
          </w:p>
        </w:tc>
      </w:tr>
    </w:tbl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Ожидаемые результаты:</w:t>
      </w:r>
    </w:p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1. Организовано методическое сопровождение, способствующее переходу на профессиональный стандарт</w:t>
      </w:r>
    </w:p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2. Разработаны организационно-управленческие решения, регулирующие реализацию перехода на профессиональный стандарт персонала.</w:t>
      </w:r>
    </w:p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3. Нормативно - правовая база наполнена необходимыми документами.</w:t>
      </w:r>
    </w:p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4. Организована эффективная кадровая политика, позволяющая реализовать переход на профессиональные стандарты, имеется перспективное планирование работы в данном направлении.</w:t>
      </w: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5. Все педагоги соответствуют профессиональному стандарту педагога в полном объёме.</w:t>
      </w:r>
    </w:p>
    <w:p w:rsidR="005F4E14" w:rsidRPr="005F4E14" w:rsidRDefault="005F4E14" w:rsidP="005F4E1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4E14">
        <w:rPr>
          <w:rFonts w:ascii="Times New Roman" w:eastAsia="Calibri" w:hAnsi="Times New Roman" w:cs="Times New Roman"/>
          <w:sz w:val="24"/>
          <w:szCs w:val="24"/>
          <w:lang w:eastAsia="en-US"/>
        </w:rPr>
        <w:t>6. Прием на работу ведется в соответствии с требованиями профессиональных стандартов.</w:t>
      </w:r>
    </w:p>
    <w:p w:rsidR="004A3FDD" w:rsidRPr="004A3FDD" w:rsidRDefault="004A3FDD" w:rsidP="004A3FD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3FDD" w:rsidRDefault="004A3FDD" w:rsidP="004A3FD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6636" w:rsidRDefault="00FE6636" w:rsidP="00593EB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FE6636" w:rsidSect="00814A6B">
      <w:pgSz w:w="11906" w:h="16838"/>
      <w:pgMar w:top="425" w:right="51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758"/>
    <w:multiLevelType w:val="multilevel"/>
    <w:tmpl w:val="D800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5707B"/>
    <w:multiLevelType w:val="multilevel"/>
    <w:tmpl w:val="E8EE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5D9"/>
    <w:rsid w:val="0008134E"/>
    <w:rsid w:val="00087D1A"/>
    <w:rsid w:val="000A55D0"/>
    <w:rsid w:val="000E5DF3"/>
    <w:rsid w:val="00101CC7"/>
    <w:rsid w:val="00121334"/>
    <w:rsid w:val="00160992"/>
    <w:rsid w:val="00190AD8"/>
    <w:rsid w:val="001C5595"/>
    <w:rsid w:val="002103E5"/>
    <w:rsid w:val="0021407D"/>
    <w:rsid w:val="00216F7B"/>
    <w:rsid w:val="002D19E4"/>
    <w:rsid w:val="002E2480"/>
    <w:rsid w:val="00337B5B"/>
    <w:rsid w:val="003875D9"/>
    <w:rsid w:val="00463C75"/>
    <w:rsid w:val="004A3FDD"/>
    <w:rsid w:val="00526753"/>
    <w:rsid w:val="00546ED5"/>
    <w:rsid w:val="00553255"/>
    <w:rsid w:val="00593EB2"/>
    <w:rsid w:val="005B1310"/>
    <w:rsid w:val="005B3E06"/>
    <w:rsid w:val="005E56AA"/>
    <w:rsid w:val="005F4E14"/>
    <w:rsid w:val="00655150"/>
    <w:rsid w:val="00672089"/>
    <w:rsid w:val="0071013E"/>
    <w:rsid w:val="007B7C44"/>
    <w:rsid w:val="00814A6B"/>
    <w:rsid w:val="00862EC2"/>
    <w:rsid w:val="0088057A"/>
    <w:rsid w:val="008B429A"/>
    <w:rsid w:val="008C2691"/>
    <w:rsid w:val="008D2AF6"/>
    <w:rsid w:val="008F71AD"/>
    <w:rsid w:val="0091055C"/>
    <w:rsid w:val="009464C2"/>
    <w:rsid w:val="009878D2"/>
    <w:rsid w:val="00AC1840"/>
    <w:rsid w:val="00B87D87"/>
    <w:rsid w:val="00BF1C58"/>
    <w:rsid w:val="00C24E5E"/>
    <w:rsid w:val="00C47277"/>
    <w:rsid w:val="00C93982"/>
    <w:rsid w:val="00CB69E1"/>
    <w:rsid w:val="00E126F6"/>
    <w:rsid w:val="00E25B0F"/>
    <w:rsid w:val="00E557B0"/>
    <w:rsid w:val="00E70192"/>
    <w:rsid w:val="00EC4EF3"/>
    <w:rsid w:val="00EC7D23"/>
    <w:rsid w:val="00FB6DF5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E272-1819-4C2F-A2BF-21EEEFF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5D9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46ED5"/>
    <w:pPr>
      <w:keepNext/>
      <w:framePr w:w="4139" w:h="2699" w:hSpace="181" w:wrap="around" w:vAnchor="page" w:hAnchor="page" w:x="1984" w:y="1137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46E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6E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72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72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47277"/>
    <w:rPr>
      <w:b/>
      <w:bCs/>
    </w:rPr>
  </w:style>
  <w:style w:type="character" w:styleId="a6">
    <w:name w:val="Emphasis"/>
    <w:basedOn w:val="a0"/>
    <w:uiPriority w:val="20"/>
    <w:qFormat/>
    <w:rsid w:val="00C47277"/>
    <w:rPr>
      <w:i/>
      <w:iCs/>
    </w:rPr>
  </w:style>
  <w:style w:type="paragraph" w:styleId="a7">
    <w:name w:val="List Paragraph"/>
    <w:basedOn w:val="a"/>
    <w:uiPriority w:val="34"/>
    <w:qFormat/>
    <w:rsid w:val="00546E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6ED5"/>
    <w:rPr>
      <w:rFonts w:ascii="Arial" w:eastAsia="Times New Roman" w:hAnsi="Arial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546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46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 Spacing"/>
    <w:uiPriority w:val="1"/>
    <w:qFormat/>
    <w:rsid w:val="00546ED5"/>
  </w:style>
  <w:style w:type="table" w:styleId="a9">
    <w:name w:val="Table Grid"/>
    <w:basedOn w:val="a1"/>
    <w:uiPriority w:val="59"/>
    <w:rsid w:val="003875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EC7D23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08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E6636"/>
    <w:rPr>
      <w:color w:val="0000FF"/>
      <w:u w:val="single"/>
    </w:rPr>
  </w:style>
  <w:style w:type="character" w:customStyle="1" w:styleId="21">
    <w:name w:val="Основной текст (2) + Полужирный"/>
    <w:basedOn w:val="a0"/>
    <w:rsid w:val="00880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customStyle="1" w:styleId="11">
    <w:name w:val="Сетка таблицы1"/>
    <w:basedOn w:val="a1"/>
    <w:next w:val="a9"/>
    <w:uiPriority w:val="59"/>
    <w:rsid w:val="004A3FDD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055C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DEC2-079F-4469-9D46-B4717B2E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Елена Викторовна Родина</cp:lastModifiedBy>
  <cp:revision>19</cp:revision>
  <dcterms:created xsi:type="dcterms:W3CDTF">2017-06-15T23:08:00Z</dcterms:created>
  <dcterms:modified xsi:type="dcterms:W3CDTF">2017-12-11T10:35:00Z</dcterms:modified>
</cp:coreProperties>
</file>