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46" w:rsidRPr="00B61146" w:rsidRDefault="00B61146" w:rsidP="00B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61146">
        <w:rPr>
          <w:rFonts w:ascii="Times New Roman" w:hAnsi="Times New Roman"/>
          <w:b/>
          <w:sz w:val="48"/>
          <w:szCs w:val="48"/>
        </w:rPr>
        <w:t>План работы методического совета</w:t>
      </w:r>
    </w:p>
    <w:p w:rsidR="00B61146" w:rsidRPr="009F23D1" w:rsidRDefault="00B61146" w:rsidP="00B61146">
      <w:pPr>
        <w:spacing w:after="0" w:line="240" w:lineRule="auto"/>
        <w:textAlignment w:val="baseline"/>
        <w:rPr>
          <w:rFonts w:ascii="Verdana" w:eastAsia="Times New Roman" w:hAnsi="Verdana"/>
          <w:color w:val="000000"/>
          <w:sz w:val="16"/>
          <w:szCs w:val="16"/>
          <w:lang w:eastAsia="ru-RU"/>
        </w:rPr>
      </w:pPr>
    </w:p>
    <w:tbl>
      <w:tblPr>
        <w:tblW w:w="0" w:type="auto"/>
        <w:shd w:val="clear" w:color="auto" w:fill="96E3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0446"/>
        <w:gridCol w:w="2827"/>
      </w:tblGrid>
      <w:tr w:rsidR="00B61146" w:rsidRPr="009F23D1" w:rsidTr="00D10EC9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методического заседания.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61146" w:rsidRPr="009F23D1" w:rsidTr="00D10EC9">
        <w:tc>
          <w:tcPr>
            <w:tcW w:w="12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методической работы школы за 2016-2017 учебный год, работы МО согласно современным требованиям, целям, задачам школы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директора по УВР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hAnsi="Times New Roman"/>
                <w:sz w:val="28"/>
                <w:szCs w:val="28"/>
              </w:rPr>
              <w:t xml:space="preserve">Приоритетные задачи методической работы в новом учебном году. </w:t>
            </w: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Согласование планов работы ШМО.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директора по УВР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ГИА. Планирование работы ШМО по ликвидации недочётов, выявленных при итоговой аттестации учащихся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директора по УВР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 педагогов. Аттестация педагогических работников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4716D2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директора по УВР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 одаренными детьми: организация школьных предметных олимпиад, исследовательской и проектной работы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4716D2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за работу с одаренными детьми</w:t>
            </w:r>
          </w:p>
        </w:tc>
      </w:tr>
      <w:tr w:rsidR="00B61146" w:rsidRPr="009F23D1" w:rsidTr="00D10EC9">
        <w:trPr>
          <w:trHeight w:val="513"/>
        </w:trPr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творческой группы по подготовке педсовета </w:t>
            </w:r>
            <w:r w:rsidRPr="009F23D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От образа будущего к пониманию настоящего для нового шага развития</w:t>
            </w:r>
            <w:r w:rsidRPr="009F23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4716D2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4716D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рук.ШМО</w:t>
            </w:r>
            <w:proofErr w:type="spellEnd"/>
          </w:p>
        </w:tc>
      </w:tr>
      <w:tr w:rsidR="00B61146" w:rsidRPr="009F23D1" w:rsidTr="00D10EC9">
        <w:trPr>
          <w:trHeight w:val="513"/>
        </w:trPr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Педсовет </w:t>
            </w:r>
            <w:r w:rsidRPr="004716D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4716D2">
              <w:rPr>
                <w:rFonts w:ascii="Times New Roman" w:hAnsi="Times New Roman"/>
                <w:sz w:val="28"/>
                <w:szCs w:val="28"/>
              </w:rPr>
              <w:t>От образа будущего к пониманию настоящего для нового шага развития»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4716D2" w:rsidRDefault="00B61146" w:rsidP="00D10EC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Директор,</w:t>
            </w:r>
          </w:p>
          <w:p w:rsidR="00B61146" w:rsidRPr="004716D2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D10EC9">
        <w:tc>
          <w:tcPr>
            <w:tcW w:w="12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</w:t>
            </w: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результатов обучения</w:t>
            </w: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учащихся за 1 </w:t>
            </w:r>
            <w:proofErr w:type="gramStart"/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четверть.  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школьных олимпиад. Подготовка и участие в районных турах предметных олимпиад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рук. ШМО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подготовки учителей и учащихся к ГИА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аместитель</w:t>
            </w: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работы учителей-предметников с неуспевающими </w:t>
            </w: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слабоуспевающими</w:t>
            </w: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учащимися.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предметники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к педагогическому совету </w:t>
            </w:r>
            <w:r w:rsidRPr="00A2678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26784">
              <w:rPr>
                <w:rFonts w:ascii="Times New Roman" w:hAnsi="Times New Roman"/>
                <w:sz w:val="28"/>
                <w:szCs w:val="28"/>
              </w:rPr>
              <w:t>Внутренняя и внешняя оценка качества образования»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D10EC9">
        <w:tc>
          <w:tcPr>
            <w:tcW w:w="12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3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 обучения учащихся за 1 полугодие.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D10EC9">
        <w:trPr>
          <w:trHeight w:val="325"/>
        </w:trPr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предметных олимпиад районного уровня.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за работу с одаренными детьми</w:t>
            </w:r>
          </w:p>
        </w:tc>
      </w:tr>
      <w:tr w:rsidR="00B61146" w:rsidRPr="009F23D1" w:rsidTr="00D10EC9"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 ходе реализации ФГОС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(отчет творческих групп)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 творческих групп</w:t>
            </w:r>
          </w:p>
        </w:tc>
      </w:tr>
      <w:tr w:rsidR="00B61146" w:rsidRPr="009F23D1" w:rsidTr="00D10EC9">
        <w:trPr>
          <w:trHeight w:val="309"/>
        </w:trPr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 итогах работы методических объединений за 1полугодие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рук. ШМО</w:t>
            </w:r>
          </w:p>
        </w:tc>
      </w:tr>
      <w:tr w:rsidR="00B61146" w:rsidRPr="009F23D1" w:rsidTr="00D10EC9">
        <w:trPr>
          <w:trHeight w:val="435"/>
        </w:trPr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творческой группы по подготовке педсовета</w:t>
            </w:r>
            <w:r w:rsidRPr="009F23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F23D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A26784">
              <w:rPr>
                <w:rFonts w:ascii="Times New Roman" w:hAnsi="Times New Roman"/>
                <w:sz w:val="28"/>
                <w:szCs w:val="28"/>
              </w:rPr>
              <w:t>Анализ работы школы за первое полугодие: результаты, проблемы, задачи»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B61146">
        <w:trPr>
          <w:trHeight w:val="435"/>
        </w:trPr>
        <w:tc>
          <w:tcPr>
            <w:tcW w:w="12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</w:t>
            </w:r>
            <w:r w:rsidRPr="009F23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F23D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A26784">
              <w:rPr>
                <w:rFonts w:ascii="Times New Roman" w:hAnsi="Times New Roman"/>
                <w:sz w:val="28"/>
                <w:szCs w:val="28"/>
              </w:rPr>
              <w:t>Анализ работы школы за первое полугодие: результаты, проблемы, задачи»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61146" w:rsidRPr="004716D2" w:rsidRDefault="00B61146" w:rsidP="00D10EC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Директор,</w:t>
            </w:r>
          </w:p>
          <w:p w:rsidR="00B61146" w:rsidRPr="004716D2" w:rsidRDefault="00B61146" w:rsidP="00D10EC9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B61146">
        <w:trPr>
          <w:trHeight w:val="1398"/>
        </w:trPr>
        <w:tc>
          <w:tcPr>
            <w:tcW w:w="12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46" w:rsidRPr="00A26784" w:rsidRDefault="00B61146" w:rsidP="00D10EC9">
            <w:pPr>
              <w:pStyle w:val="a3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26784">
              <w:rPr>
                <w:rFonts w:ascii="Times New Roman" w:eastAsia="Times New Roman" w:hAnsi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Педсовет «</w:t>
            </w:r>
            <w:r w:rsidRPr="00A26784">
              <w:rPr>
                <w:rFonts w:ascii="Times New Roman" w:eastAsiaTheme="minorHAnsi" w:hAnsi="Times New Roman"/>
                <w:sz w:val="32"/>
                <w:szCs w:val="32"/>
              </w:rPr>
              <w:t xml:space="preserve">Анализ УМК на 207-18 </w:t>
            </w:r>
            <w:proofErr w:type="spellStart"/>
            <w:r w:rsidRPr="00A26784">
              <w:rPr>
                <w:rFonts w:ascii="Times New Roman" w:eastAsiaTheme="minorHAnsi" w:hAnsi="Times New Roman"/>
                <w:sz w:val="32"/>
                <w:szCs w:val="32"/>
              </w:rPr>
              <w:t>уч.год</w:t>
            </w:r>
            <w:proofErr w:type="spellEnd"/>
            <w:r w:rsidRPr="00A26784">
              <w:rPr>
                <w:rFonts w:ascii="Times New Roman" w:eastAsiaTheme="minorHAnsi" w:hAnsi="Times New Roman"/>
                <w:sz w:val="32"/>
                <w:szCs w:val="32"/>
              </w:rPr>
              <w:t>». Рассмотрение рабочих программ по предметам и элективным курсам на 2017-18 уч. год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рук.ШМО</w:t>
            </w:r>
            <w:proofErr w:type="spellEnd"/>
          </w:p>
        </w:tc>
      </w:tr>
      <w:bookmarkEnd w:id="0"/>
      <w:tr w:rsidR="00B61146" w:rsidRPr="009F23D1" w:rsidTr="00D10EC9">
        <w:trPr>
          <w:trHeight w:val="229"/>
        </w:trPr>
        <w:tc>
          <w:tcPr>
            <w:tcW w:w="12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B6114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выпускников школы к ГИА.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аместитель</w:t>
            </w: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B61146" w:rsidRPr="009F23D1" w:rsidTr="00D10EC9">
        <w:trPr>
          <w:trHeight w:val="323"/>
        </w:trPr>
        <w:tc>
          <w:tcPr>
            <w:tcW w:w="12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 обучения учащихся за 3 четверть. Итоги ВШК.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D10EC9">
        <w:trPr>
          <w:trHeight w:val="355"/>
        </w:trPr>
        <w:tc>
          <w:tcPr>
            <w:tcW w:w="12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преемственности начальной и основной школы</w:t>
            </w:r>
            <w:r w:rsidRPr="009F2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3D1">
              <w:rPr>
                <w:rFonts w:ascii="Times New Roman" w:hAnsi="Times New Roman"/>
                <w:sz w:val="28"/>
                <w:szCs w:val="28"/>
              </w:rPr>
              <w:t xml:space="preserve">1) социально-педагогическая характеристика обучающихся 5 класса; </w:t>
            </w:r>
          </w:p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3D1">
              <w:rPr>
                <w:rFonts w:ascii="Times New Roman" w:hAnsi="Times New Roman"/>
                <w:sz w:val="28"/>
                <w:szCs w:val="28"/>
              </w:rPr>
              <w:t xml:space="preserve">2) мониторинг уровня психологической комфортности обучающихся, уровня мотивации к учению в 5 классе; </w:t>
            </w:r>
          </w:p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3D1">
              <w:rPr>
                <w:rFonts w:ascii="Times New Roman" w:hAnsi="Times New Roman"/>
                <w:sz w:val="28"/>
                <w:szCs w:val="28"/>
              </w:rPr>
              <w:t xml:space="preserve">3) проблемы преподавания учебных предметов в 5 классе; </w:t>
            </w:r>
          </w:p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hAnsi="Times New Roman"/>
                <w:sz w:val="28"/>
                <w:szCs w:val="28"/>
              </w:rPr>
              <w:lastRenderedPageBreak/>
              <w:t>4) рекомендации по проведению промежуточной и итоговой аттестации обучающихся.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заместители директора по УВР</w:t>
            </w:r>
          </w:p>
        </w:tc>
      </w:tr>
      <w:tr w:rsidR="00B61146" w:rsidRPr="009F23D1" w:rsidTr="00D10EC9">
        <w:trPr>
          <w:trHeight w:val="562"/>
        </w:trPr>
        <w:tc>
          <w:tcPr>
            <w:tcW w:w="12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Выполнение программ в теоретической и практической части за 2017-2018 учебный год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рук. ШМО</w:t>
            </w:r>
          </w:p>
        </w:tc>
      </w:tr>
      <w:tr w:rsidR="00B61146" w:rsidRPr="009F23D1" w:rsidTr="00D10EC9">
        <w:trPr>
          <w:trHeight w:val="339"/>
        </w:trPr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Итоги работы за год: </w:t>
            </w:r>
          </w:p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3D1">
              <w:rPr>
                <w:rFonts w:ascii="Times New Roman" w:hAnsi="Times New Roman"/>
                <w:sz w:val="28"/>
                <w:szCs w:val="28"/>
              </w:rPr>
              <w:t xml:space="preserve">1) итоги обобщения опыта работы учителей – предметников; </w:t>
            </w:r>
          </w:p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3D1">
              <w:rPr>
                <w:rFonts w:ascii="Times New Roman" w:hAnsi="Times New Roman"/>
                <w:sz w:val="28"/>
                <w:szCs w:val="28"/>
              </w:rPr>
              <w:t xml:space="preserve">2) рекомендации по итогам проведения предметных недель в ШМО; </w:t>
            </w:r>
          </w:p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23D1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повышения квалификации и аттестации педагогов в 2017-2018 учебный год; </w:t>
            </w:r>
          </w:p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4) подведение итогов обмена опытом и обобщение опыта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61146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рук. ШМО</w:t>
            </w:r>
          </w:p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D10EC9">
        <w:trPr>
          <w:trHeight w:val="339"/>
        </w:trPr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23D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по самообразованию, самооценка профессионального развития учителей.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рук. ШМО</w:t>
            </w:r>
          </w:p>
        </w:tc>
      </w:tr>
      <w:tr w:rsidR="00B61146" w:rsidRPr="009F23D1" w:rsidTr="00B61146">
        <w:trPr>
          <w:trHeight w:val="309"/>
        </w:trPr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3D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Планирование методической работы на 2018-19 учебный год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1146" w:rsidRPr="009F23D1" w:rsidTr="00B61146">
        <w:trPr>
          <w:trHeight w:val="309"/>
        </w:trPr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146" w:rsidRPr="009F23D1" w:rsidRDefault="00B61146" w:rsidP="00D10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0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46" w:rsidRPr="004716D2" w:rsidRDefault="00B61146" w:rsidP="00D10EC9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16D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 «</w:t>
            </w: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 xml:space="preserve">Допуск к итоговой аттестации уч-ся 9, 11 </w:t>
            </w:r>
            <w:proofErr w:type="spellStart"/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61146" w:rsidRPr="004716D2" w:rsidRDefault="00B61146" w:rsidP="00D10EC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 xml:space="preserve">Перевод уч-ся 1-3, 5-8, 10 </w:t>
            </w:r>
            <w:proofErr w:type="spellStart"/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61146" w:rsidRPr="004716D2" w:rsidRDefault="00B61146" w:rsidP="00D10EC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1146" w:rsidRPr="004716D2" w:rsidRDefault="00B61146" w:rsidP="00D10EC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Перевод учащихся 4-х классов на уровень основного общего образования.</w:t>
            </w:r>
          </w:p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Награждение похвальными листами «За отличные успехи в учении»</w:t>
            </w:r>
          </w:p>
        </w:tc>
        <w:tc>
          <w:tcPr>
            <w:tcW w:w="2914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61146" w:rsidRPr="009F23D1" w:rsidRDefault="00B61146" w:rsidP="00D10E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16D2"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 по УВР</w:t>
            </w:r>
          </w:p>
        </w:tc>
      </w:tr>
    </w:tbl>
    <w:p w:rsidR="00B61146" w:rsidRPr="009F23D1" w:rsidRDefault="00B61146" w:rsidP="00B6114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61146" w:rsidRDefault="00B61146" w:rsidP="00B6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0B7" w:rsidRDefault="001C30B7"/>
    <w:sectPr w:rsidR="001C30B7" w:rsidSect="00B61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BC"/>
    <w:rsid w:val="001C30B7"/>
    <w:rsid w:val="00B61146"/>
    <w:rsid w:val="00C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12A2-07A2-455B-9836-0537A25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1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Алевтина Викторовна Вайцехович</cp:lastModifiedBy>
  <cp:revision>2</cp:revision>
  <dcterms:created xsi:type="dcterms:W3CDTF">2017-09-20T07:42:00Z</dcterms:created>
  <dcterms:modified xsi:type="dcterms:W3CDTF">2017-09-20T07:45:00Z</dcterms:modified>
</cp:coreProperties>
</file>