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20" w:rsidRDefault="00AE6AF7" w:rsidP="005D6D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1128431</wp:posOffset>
            </wp:positionH>
            <wp:positionV relativeFrom="paragraph">
              <wp:posOffset>-1823441</wp:posOffset>
            </wp:positionV>
            <wp:extent cx="7496424" cy="10305736"/>
            <wp:effectExtent l="1428750" t="0" r="1399926" b="0"/>
            <wp:wrapNone/>
            <wp:docPr id="1" name="Рисунок 1" descr="\\-comp-\обменник\МЕРОПРИЯТИЯ\2021-2022\Календарь\Титульник календ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comp-\обменник\МЕРОПРИЯТИЯ\2021-2022\Календарь\Титульник календ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6424" cy="103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D20" w:rsidRPr="008167EF" w:rsidRDefault="005D6D20" w:rsidP="005D6D20">
      <w:pPr>
        <w:jc w:val="center"/>
        <w:rPr>
          <w:b/>
          <w:sz w:val="28"/>
          <w:szCs w:val="28"/>
        </w:rPr>
      </w:pPr>
    </w:p>
    <w:p w:rsidR="005D6D20" w:rsidRDefault="005D6D20" w:rsidP="005D6D20">
      <w:pPr>
        <w:rPr>
          <w:b/>
          <w:sz w:val="28"/>
          <w:szCs w:val="28"/>
        </w:rPr>
        <w:sectPr w:rsidR="005D6D20" w:rsidSect="00DB4F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1305" w:tblpY="1"/>
        <w:tblOverlap w:val="never"/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370"/>
        <w:gridCol w:w="2551"/>
        <w:gridCol w:w="2835"/>
        <w:gridCol w:w="3686"/>
      </w:tblGrid>
      <w:tr w:rsidR="005D6D20" w:rsidTr="001E604A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Дата/ответственный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5D6D20" w:rsidTr="001E604A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  <w:r w:rsidRPr="00AD1191">
              <w:rPr>
                <w:b/>
                <w:lang w:eastAsia="en-US"/>
              </w:rPr>
              <w:t>-ДЕКАБРЬ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Уроки-лекции по видам спорта программы спортивных соревнований среди обучающихся общеобразовательных учреждений</w:t>
            </w:r>
            <w:r>
              <w:rPr>
                <w:lang w:eastAsia="en-US"/>
              </w:rPr>
              <w:t xml:space="preserve"> «Президентские спортивные игры».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BC736C">
              <w:rPr>
                <w:lang w:eastAsia="en-US"/>
              </w:rPr>
              <w:t>Онлайн тестирование «Спортивный всезнайка».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общеобразовательных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По отдельному </w:t>
            </w:r>
            <w:r>
              <w:rPr>
                <w:lang w:eastAsia="en-US"/>
              </w:rPr>
              <w:t>регламенту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</w:p>
        </w:tc>
      </w:tr>
      <w:tr w:rsidR="005D6D20" w:rsidTr="001E604A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Администрации районов г. Красноярска (по согласованию)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</w:t>
            </w:r>
            <w:r>
              <w:rPr>
                <w:lang w:eastAsia="en-US"/>
              </w:rPr>
              <w:t>ждений «Президентские спортивные</w:t>
            </w:r>
            <w:r w:rsidRPr="00AD1191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>ы</w:t>
            </w:r>
            <w:r w:rsidRPr="00AD1191">
              <w:rPr>
                <w:lang w:eastAsia="en-US"/>
              </w:rPr>
              <w:t xml:space="preserve">»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Tr="001E604A">
        <w:trPr>
          <w:trHeight w:val="155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</w:t>
            </w:r>
            <w:r w:rsidRPr="00AD1191">
              <w:rPr>
                <w:lang w:eastAsia="en-US"/>
              </w:rPr>
              <w:lastRenderedPageBreak/>
              <w:t xml:space="preserve">образования администрации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  <w:r>
              <w:rPr>
                <w:lang w:eastAsia="en-US"/>
              </w:rPr>
              <w:t xml:space="preserve"> 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Спортивные соревнования школьников «Президентские состязания»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теоретический этап;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AD1191">
              <w:rPr>
                <w:lang w:eastAsia="en-US"/>
              </w:rPr>
              <w:t>творческий этап;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практический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Tr="001E604A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администрации г. Красноярска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AD1191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t>Администрации районов г</w:t>
            </w:r>
            <w:r>
              <w:rPr>
                <w:lang w:eastAsia="en-US"/>
              </w:rPr>
              <w:t>. Красноярска (по согласованию)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AD1191">
              <w:rPr>
                <w:lang w:eastAsia="en-US"/>
              </w:rPr>
              <w:t>едерации по видам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Фестиваль двигательно-игровой деятельности среди воспитанников муниципальных дошкольных образовательных учреждений</w:t>
            </w:r>
            <w:r>
              <w:rPr>
                <w:lang w:eastAsia="en-US"/>
              </w:rPr>
              <w:t xml:space="preserve"> </w:t>
            </w:r>
            <w:r w:rsidRPr="000F0D9B">
              <w:rPr>
                <w:lang w:eastAsia="en-US"/>
              </w:rPr>
              <w:t>(первое полугодие):</w:t>
            </w:r>
          </w:p>
          <w:p w:rsidR="005D6D20" w:rsidRPr="00AD1191" w:rsidRDefault="005D6D20" w:rsidP="005D6D20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Русские шашки «На призы Деда Мороза»</w:t>
            </w:r>
          </w:p>
          <w:p w:rsidR="005D6D20" w:rsidRPr="00AD1191" w:rsidRDefault="005D6D20" w:rsidP="005D6D20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«Дошкольная лига чемпионов»  (с элементами футбола)</w:t>
            </w:r>
          </w:p>
          <w:p w:rsidR="005D6D20" w:rsidRPr="00AD1191" w:rsidRDefault="005D6D20" w:rsidP="005D6D20">
            <w:pPr>
              <w:pStyle w:val="msonormalbullet2gif"/>
              <w:numPr>
                <w:ilvl w:val="0"/>
                <w:numId w:val="5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«ГТО: подтянись к движению!»</w:t>
            </w:r>
          </w:p>
          <w:p w:rsidR="005D6D20" w:rsidRPr="00AD1191" w:rsidRDefault="005D6D20" w:rsidP="001E604A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дошкольных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Tr="001E604A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администрации г. Красноярска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AD1191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lastRenderedPageBreak/>
              <w:t>Администрации районов г</w:t>
            </w:r>
            <w:r>
              <w:rPr>
                <w:lang w:eastAsia="en-US"/>
              </w:rPr>
              <w:t>. Красноярска (по согласованию)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AD1191">
              <w:rPr>
                <w:lang w:eastAsia="en-US"/>
              </w:rPr>
              <w:t>едерации по видам спорта</w:t>
            </w:r>
            <w:r>
              <w:rPr>
                <w:lang w:eastAsia="en-US"/>
              </w:rPr>
              <w:t xml:space="preserve"> (по согласованию)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Фестиваль двигательно-игровой деятельности среди воспитанников муниципальных дошкольных образовательных учреждений</w:t>
            </w:r>
            <w:r>
              <w:rPr>
                <w:lang w:eastAsia="en-US"/>
              </w:rPr>
              <w:t xml:space="preserve"> </w:t>
            </w:r>
            <w:r w:rsidRPr="000F0D9B">
              <w:rPr>
                <w:lang w:eastAsia="en-US"/>
              </w:rPr>
              <w:t>(второе полугодие):</w:t>
            </w:r>
          </w:p>
          <w:p w:rsidR="005D6D20" w:rsidRPr="00AD1191" w:rsidRDefault="005D6D20" w:rsidP="005D6D20">
            <w:pPr>
              <w:pStyle w:val="msonormalbullet2gif"/>
              <w:numPr>
                <w:ilvl w:val="0"/>
                <w:numId w:val="6"/>
              </w:numPr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Напольный керлинг</w:t>
            </w:r>
          </w:p>
          <w:p w:rsidR="005D6D20" w:rsidRDefault="005D6D20" w:rsidP="005D6D20">
            <w:pPr>
              <w:pStyle w:val="msonormalbullet2gif"/>
              <w:numPr>
                <w:ilvl w:val="0"/>
                <w:numId w:val="6"/>
              </w:numPr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«Беговелия»</w:t>
            </w:r>
          </w:p>
          <w:p w:rsidR="005D6D20" w:rsidRPr="00AD1191" w:rsidRDefault="005D6D20" w:rsidP="001E604A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дошкольных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RPr="00C375CC" w:rsidTr="001E604A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AD1191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202AB2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r>
              <w:rPr>
                <w:lang w:eastAsia="en-US"/>
              </w:rPr>
              <w:t>По отдельному положению и требованию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 отдельному положению и требованию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</w:t>
            </w:r>
            <w:r>
              <w:rPr>
                <w:lang w:eastAsia="en-US"/>
              </w:rPr>
              <w:t xml:space="preserve"> положением и </w:t>
            </w:r>
            <w:r w:rsidRPr="00AD1191">
              <w:rPr>
                <w:lang w:eastAsia="en-US"/>
              </w:rPr>
              <w:t xml:space="preserve"> требованиями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7.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b/>
                <w:lang w:eastAsia="en-US"/>
              </w:rPr>
              <w:t>ЯНВАРЬ-МАЙ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31A54">
              <w:rPr>
                <w:lang w:eastAsia="en-US"/>
              </w:rPr>
              <w:t>дминистрации районов г</w:t>
            </w:r>
            <w:r>
              <w:rPr>
                <w:lang w:eastAsia="en-US"/>
              </w:rPr>
              <w:t>. Красноярска (по согласованию)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Федерация по виду</w:t>
            </w:r>
            <w:r w:rsidRPr="00231A54">
              <w:rPr>
                <w:lang w:eastAsia="en-US"/>
              </w:rPr>
              <w:t xml:space="preserve">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Спортивные соревнования среди обучающихся общеобразовательных учреждений «Серебряный мяч» (волейбол)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(районный и муниципальный этапы)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8.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b/>
                <w:color w:val="000000" w:themeColor="text1"/>
                <w:lang w:eastAsia="en-US"/>
              </w:rPr>
              <w:t>ЯНВАРЬ-МАЙ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Главное управление по физической культуре и спорту администрации </w:t>
            </w:r>
            <w:r w:rsidRPr="00231A54">
              <w:rPr>
                <w:color w:val="000000" w:themeColor="text1"/>
                <w:lang w:eastAsia="en-US"/>
              </w:rPr>
              <w:lastRenderedPageBreak/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Pr="00231A54">
              <w:rPr>
                <w:color w:val="000000" w:themeColor="text1"/>
                <w:lang w:eastAsia="en-US"/>
              </w:rPr>
              <w:t>дминистрации районов г</w:t>
            </w:r>
            <w:r>
              <w:rPr>
                <w:color w:val="000000" w:themeColor="text1"/>
                <w:lang w:eastAsia="en-US"/>
              </w:rPr>
              <w:t xml:space="preserve">. Красноярска </w:t>
            </w:r>
            <w:r>
              <w:rPr>
                <w:lang w:eastAsia="en-US"/>
              </w:rPr>
              <w:t>(по согласованию)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Федерации по видам</w:t>
            </w:r>
            <w:r w:rsidRPr="00231A54">
              <w:rPr>
                <w:color w:val="000000" w:themeColor="text1"/>
                <w:lang w:eastAsia="en-US"/>
              </w:rPr>
              <w:t xml:space="preserve"> спорта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lastRenderedPageBreak/>
              <w:t xml:space="preserve">Спортивные соревнования среди обучающихся общеобразовательных учреждений «Шиповка юных» </w:t>
            </w:r>
            <w:r w:rsidRPr="00231A54">
              <w:rPr>
                <w:color w:val="000000" w:themeColor="text1"/>
                <w:lang w:eastAsia="en-US"/>
              </w:rPr>
              <w:lastRenderedPageBreak/>
              <w:t>(легкая атлетика)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(районный и муниципальный этапы)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rPr>
                <w:color w:val="000000" w:themeColor="text1"/>
              </w:rPr>
            </w:pPr>
            <w:r w:rsidRPr="00231A54">
              <w:rPr>
                <w:color w:val="000000" w:themeColor="text1"/>
                <w:lang w:eastAsia="en-US"/>
              </w:rPr>
              <w:lastRenderedPageBreak/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spacing w:before="100" w:beforeAutospacing="1" w:after="100" w:afterAutospacing="1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Обучающиеся общеобразовательных учреждений (возрастная категория определяется в </w:t>
            </w:r>
            <w:r w:rsidRPr="00231A54">
              <w:rPr>
                <w:color w:val="000000" w:themeColor="text1"/>
                <w:lang w:eastAsia="en-US"/>
              </w:rPr>
              <w:lastRenderedPageBreak/>
              <w:t>соответствии с положением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9.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b/>
                <w:lang w:eastAsia="en-US"/>
              </w:rPr>
              <w:t>ЯНВАРЬ-МАЙ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образования администрации г. Красноярска</w:t>
            </w:r>
            <w:r>
              <w:rPr>
                <w:lang w:eastAsia="en-US"/>
              </w:rPr>
              <w:t xml:space="preserve">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Федерация по виду </w:t>
            </w:r>
            <w:r w:rsidRPr="00231A54">
              <w:rPr>
                <w:lang w:eastAsia="en-US"/>
              </w:rPr>
              <w:t>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Спортивные соревнования среди обучающихся общеобразовательных учреждений «Пионерская правда» (лыжные гонки)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r w:rsidRPr="00231A54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  <w:r w:rsidRPr="00AD1191">
              <w:rPr>
                <w:b/>
                <w:lang w:eastAsia="en-US"/>
              </w:rPr>
              <w:t>-МАЙ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г. Красноярска</w:t>
            </w: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rPr>
                <w:sz w:val="28"/>
                <w:szCs w:val="28"/>
                <w:u w:color="FF0000"/>
              </w:rPr>
            </w:pPr>
            <w:r w:rsidRPr="00AD1191">
              <w:rPr>
                <w:u w:color="FF0000"/>
              </w:rPr>
              <w:lastRenderedPageBreak/>
              <w:t>Соревнования школьной баскетбольной лиги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lang w:eastAsia="en-US"/>
              </w:rPr>
              <w:t xml:space="preserve">среди команд общеобразовательных 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u w:color="FF0000"/>
              </w:rPr>
              <w:t>учреждений</w:t>
            </w:r>
            <w:r w:rsidRPr="00AD1191">
              <w:rPr>
                <w:lang w:eastAsia="en-US"/>
              </w:rPr>
              <w:t xml:space="preserve"> </w:t>
            </w:r>
            <w:r w:rsidRPr="00AD1191">
              <w:rPr>
                <w:u w:color="FF0000"/>
              </w:rPr>
              <w:t>«КЭС-БАСКЕТ»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</w:p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B36E0D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В ТЕЧЕНИЕ ГОДА</w:t>
            </w:r>
          </w:p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Центр тестирования ВФСК ГТО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r w:rsidRPr="00AD1191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Положение о Всероссийском физкультурно-спортивном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Индивидуальное участие населения  (в соответствии со ступенями Всероссийского физкультурно-спортивного комплекса «Готов к труду и обороне» (ГТО))</w:t>
            </w:r>
          </w:p>
          <w:p w:rsidR="005D6D20" w:rsidRPr="00AD1191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5D6D20" w:rsidRPr="00C375CC" w:rsidTr="001E604A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</w:rPr>
              <w:t>АКЦИИ, КОНУРСЫ, ИНЫЕ МЕРОПРИЯТИЯ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55127A" w:rsidRDefault="005D6D20" w:rsidP="001E604A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АВГУСТ-СЕНТЯБРЬ</w:t>
            </w:r>
          </w:p>
          <w:p w:rsidR="005D6D20" w:rsidRPr="00231A54" w:rsidRDefault="005D6D20" w:rsidP="001E604A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Открытый публичный Всероссийский конкурс среди организаций дополнительного образования, реализующих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Учреждения дополнительного образования,  реализующие дополнительные общеобразовательные программы в области физической культуры и спорта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55127A" w:rsidRDefault="005D6D20" w:rsidP="001E604A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В ТЕЧЕНИЕ ГОДА</w:t>
            </w:r>
          </w:p>
          <w:p w:rsidR="005D6D20" w:rsidRPr="00231A54" w:rsidRDefault="005D6D20" w:rsidP="001E604A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Всероссийская акция </w:t>
            </w:r>
            <w:r w:rsidRPr="00231A54">
              <w:rPr>
                <w:lang w:eastAsia="en-US"/>
              </w:rPr>
              <w:br/>
              <w:t xml:space="preserve">«Физическая культура и спорт – альтернатива пагубным привычкам»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Школьный этап 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Образовательные учреждения (обучающиеся, педагогические работники, родители) 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A51E8E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51E8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ОКТЯБРЬ-МАЙ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rFonts w:eastAsia="Arial"/>
                <w:u w:color="000000"/>
              </w:rPr>
              <w:t xml:space="preserve">Краевое бюджетное государственное </w:t>
            </w:r>
            <w:r w:rsidRPr="00231A54">
              <w:rPr>
                <w:rFonts w:eastAsia="Arial"/>
                <w:u w:color="000000"/>
              </w:rPr>
              <w:lastRenderedPageBreak/>
              <w:t>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Проект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дошкольных образовательных учреждений  и общеобразовательных учреждений с ограниченными возможностями здоровья, педагогические работники, родители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662F6B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МАРТ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>лавное управление образования администрации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 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 xml:space="preserve">лавное управление по физической культуре и спорту </w:t>
            </w:r>
            <w:r>
              <w:rPr>
                <w:lang w:eastAsia="en-US"/>
              </w:rPr>
              <w:t>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Городская акция «День возрождения ГТО»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с методическими рекомендациями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662F6B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АПРЕЛЬ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Акция «Всемирный день здоровья»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A05CA2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05CA2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МАЙ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Федерация спортивного ориентирования</w:t>
            </w:r>
            <w:r>
              <w:rPr>
                <w:lang w:eastAsia="en-US"/>
              </w:rPr>
              <w:t xml:space="preserve"> </w:t>
            </w:r>
            <w:r w:rsidRPr="00231A54">
              <w:rPr>
                <w:lang w:eastAsia="en-US"/>
              </w:rPr>
              <w:t xml:space="preserve"> Красноярского края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Тематические мероприятия, приуроченные ко Всемирному дню спортивного ориентирования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C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(категория участников определяется в соответствии с региональным положением о проведении мероприятия)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662F6B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МАЙ-ИЮЛЬ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 xml:space="preserve">лавное управление </w:t>
            </w:r>
            <w:r w:rsidRPr="00231A54">
              <w:rPr>
                <w:lang w:eastAsia="en-US"/>
              </w:rPr>
              <w:lastRenderedPageBreak/>
              <w:t>образования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 xml:space="preserve">Всероссийский смотр-конкурс на лучшую постановку </w:t>
            </w:r>
            <w:r w:rsidRPr="00231A54">
              <w:rPr>
                <w:lang w:eastAsia="en-US"/>
              </w:rPr>
              <w:lastRenderedPageBreak/>
              <w:t xml:space="preserve">физкультурной работы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 xml:space="preserve">Дистанционно (заочно)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231A54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Физкультурно-спортивные клубы общеобразовательных </w:t>
            </w:r>
            <w:r w:rsidRPr="00231A54">
              <w:rPr>
                <w:lang w:eastAsia="en-US"/>
              </w:rPr>
              <w:lastRenderedPageBreak/>
              <w:t>учреждений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662F6B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ИЮНЬ-АВГУСТ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>лавное управление образования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  <w:r>
              <w:rPr>
                <w:lang w:eastAsia="en-US"/>
              </w:rPr>
              <w:t>администрации г. Красноярска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0F0D9B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t>А</w:t>
            </w:r>
            <w:r>
              <w:rPr>
                <w:lang w:eastAsia="en-US"/>
              </w:rPr>
              <w:t>дминистрации районов г. Красноярска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Центр тестирования ВФСК «ГТО»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C375CC" w:rsidRDefault="005D6D20" w:rsidP="001E604A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Проект «Лето в кроссовках»</w:t>
            </w:r>
          </w:p>
          <w:p w:rsidR="005D6D20" w:rsidRPr="00C375CC" w:rsidRDefault="005D6D20" w:rsidP="001E604A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положению, в соответствии с методическими рекомендациями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5D6D20" w:rsidRPr="00C375CC" w:rsidTr="001E604A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МЕТОДИЧЕСКИЕ МЕРОПРИЯТИЯ</w:t>
            </w:r>
          </w:p>
        </w:tc>
      </w:tr>
      <w:tr w:rsidR="005D6D20" w:rsidRPr="00C375CC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4D3EE7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МКУ» Красноярский информационно –методический центр»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Федерации по видам </w:t>
            </w:r>
            <w:r w:rsidRPr="00C375CC">
              <w:rPr>
                <w:lang w:eastAsia="en-US"/>
              </w:rPr>
              <w:lastRenderedPageBreak/>
              <w:t>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 xml:space="preserve">Площадки профессионального общения (установка на работу ГМО)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Информационно-дискуссионные площадки</w:t>
            </w:r>
            <w:r w:rsidRPr="00C375CC">
              <w:rPr>
                <w:lang w:eastAsia="en-US"/>
              </w:rPr>
              <w:br/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Семинары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планом работы городского методического объединения учителей физической культуры общеобразовательных учреждений, инструкторов по физической культуре дошкольных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Специалисты образовательных учреждений, осуществляющих деятельность в области физической культуры и спорта</w:t>
            </w:r>
          </w:p>
        </w:tc>
      </w:tr>
      <w:tr w:rsidR="005D6D20" w:rsidRPr="004D3EE7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4D3EE7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</w:t>
            </w:r>
            <w:r>
              <w:rPr>
                <w:b/>
                <w:lang w:eastAsia="en-US"/>
              </w:rPr>
              <w:t>НОЯБРЬ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375CC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6C7633" w:rsidRDefault="005D6D20" w:rsidP="001E604A">
            <w:pPr>
              <w:pStyle w:val="msonormalbullet2gif"/>
              <w:contextualSpacing/>
              <w:rPr>
                <w:b/>
                <w:highlight w:val="cyan"/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ind w:left="67"/>
              <w:contextualSpacing/>
              <w:rPr>
                <w:rFonts w:eastAsia="Calibri"/>
              </w:rPr>
            </w:pPr>
            <w:r w:rsidRPr="00C375CC">
              <w:rPr>
                <w:rFonts w:eastAsia="Calibri"/>
              </w:rPr>
              <w:t xml:space="preserve">Семинары для участников фестиваля двигательно-игровой деятельности среди воспитанников дошкольных образовательных учреждений </w:t>
            </w:r>
          </w:p>
          <w:p w:rsidR="005D6D20" w:rsidRPr="00B979FD" w:rsidRDefault="005D6D20" w:rsidP="001E604A">
            <w:pPr>
              <w:pStyle w:val="msonormalbullet2gif"/>
              <w:ind w:left="720"/>
              <w:contextualSpacing/>
              <w:rPr>
                <w:highlight w:val="cy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C375CC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Руководители, педагогические работники дошкольных образовательных учреждений</w:t>
            </w:r>
          </w:p>
        </w:tc>
      </w:tr>
      <w:tr w:rsidR="005D6D20" w:rsidRPr="004D3EE7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231A54">
              <w:rPr>
                <w:b/>
                <w:color w:val="000000" w:themeColor="text1"/>
                <w:lang w:eastAsia="en-US"/>
              </w:rPr>
              <w:t>СЕНТЯБРЬ-ДЕКАБРЬ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Pr="00231A54">
              <w:rPr>
                <w:color w:val="000000" w:themeColor="text1"/>
                <w:lang w:eastAsia="en-US"/>
              </w:rPr>
              <w:t>лавное управление образования администрации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Российский футбольный союз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Семинар для участников Всероссийского проекта «Мини-футбол в школу»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Учителя физической культуры, педагогические работники образовательных организаций </w:t>
            </w:r>
          </w:p>
        </w:tc>
      </w:tr>
      <w:tr w:rsidR="005D6D20" w:rsidRPr="004D3EE7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ИЮНЬ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Pr="00231A54">
              <w:rPr>
                <w:color w:val="000000" w:themeColor="text1"/>
                <w:lang w:eastAsia="en-US"/>
              </w:rPr>
              <w:t xml:space="preserve">лавное управление образования администрации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Семинар для участников регионального этапа  Всероссийского смотра-конкурса на лучшую постановку физкультурной работы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Руководители, педагогические работники физкультурно-спортивных клубов общеобразовательных учреждений</w:t>
            </w:r>
          </w:p>
        </w:tc>
      </w:tr>
      <w:tr w:rsidR="005D6D20" w:rsidRPr="00C21CC8" w:rsidTr="001E604A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lastRenderedPageBreak/>
              <w:t>РЕКОМЕНДУЕМЫЕ МЕРОПРИЯТИЯ МИНИСТЕРСТВА СПОРТА КРАСНОЯРСКОГО КРАЯ И ГЛАВНОГО УПРАВЛЕНИЯ ПО ФИЗИЧЕСКОЙ КУЛЬТУРЕ И СПОРТУ (ДЛЯ ИНИЦИАТИВНОГО УЧАСТИЯ)</w:t>
            </w: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ФЕВРАЛЬ</w:t>
            </w: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образования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 xml:space="preserve">Открытые Всероссийские массовые соревнования по конькобежному спорту </w:t>
            </w:r>
            <w:r w:rsidRPr="00231A54">
              <w:br/>
              <w:t>«Лед надежды нашей»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о. Татышев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ФЕВРАЛЬ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образования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XXXVI открытая   Всероссийская массовая  лыжная гонка «Лыжня России»</w:t>
            </w:r>
          </w:p>
          <w:p w:rsidR="005D6D20" w:rsidRPr="00231A54" w:rsidRDefault="005D6D20" w:rsidP="001E604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о. Татышев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rPr>
                <w:b/>
              </w:rPr>
            </w:pPr>
            <w:r w:rsidRPr="00231A54">
              <w:rPr>
                <w:b/>
              </w:rPr>
              <w:t>АПРЕЛЬ</w:t>
            </w:r>
          </w:p>
          <w:p w:rsidR="005D6D20" w:rsidRPr="00231A54" w:rsidRDefault="005D6D20" w:rsidP="001E604A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 xml:space="preserve">лавное управление по физической культуре и спорту администрации г. Красноярска </w:t>
            </w:r>
          </w:p>
          <w:p w:rsidR="005D6D20" w:rsidRPr="00231A54" w:rsidRDefault="005D6D20" w:rsidP="001E604A">
            <w:pPr>
              <w:rPr>
                <w:lang w:eastAsia="en-US"/>
              </w:rPr>
            </w:pPr>
          </w:p>
          <w:p w:rsidR="005D6D20" w:rsidRPr="00231A54" w:rsidRDefault="005D6D20" w:rsidP="001E604A">
            <w:pPr>
              <w:rPr>
                <w:b/>
              </w:rPr>
            </w:pPr>
            <w:r>
              <w:rPr>
                <w:lang w:eastAsia="en-US"/>
              </w:rPr>
              <w:t>Ф</w:t>
            </w:r>
            <w:r w:rsidRPr="00231A54">
              <w:rPr>
                <w:lang w:eastAsia="en-US"/>
              </w:rPr>
              <w:t>едерация по виду спорта</w:t>
            </w:r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Открытый Кубок города по волейболу, посвященный памяти А.Я.Грошева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по назначению</w:t>
            </w:r>
          </w:p>
          <w:p w:rsidR="005D6D20" w:rsidRPr="00231A54" w:rsidRDefault="005D6D20" w:rsidP="001E604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категория участников определяется в соответствии с положением о проведении мероприятия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31A54">
              <w:rPr>
                <w:lang w:eastAsia="en-US"/>
              </w:rPr>
              <w:t>.</w:t>
            </w:r>
          </w:p>
          <w:p w:rsidR="005D6D20" w:rsidRPr="00231A54" w:rsidRDefault="005D6D20" w:rsidP="001E604A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АВГУСТ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  <w:r w:rsidRPr="00231A54">
              <w:rPr>
                <w:b/>
                <w:lang w:eastAsia="en-US"/>
              </w:rPr>
              <w:t xml:space="preserve"> </w:t>
            </w:r>
          </w:p>
          <w:p w:rsidR="005D6D20" w:rsidRPr="00231A54" w:rsidRDefault="005D6D20" w:rsidP="001E604A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231A54">
              <w:rPr>
                <w:lang w:eastAsia="en-US"/>
              </w:rPr>
              <w:t>едерация по виду спорта</w:t>
            </w:r>
            <w:r>
              <w:rPr>
                <w:lang w:eastAsia="en-US"/>
              </w:rPr>
              <w:t xml:space="preserve"> (по согласованию)</w:t>
            </w:r>
          </w:p>
          <w:p w:rsidR="000827F7" w:rsidRPr="00231A54" w:rsidRDefault="000827F7" w:rsidP="001E604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Всероссийские массовые соревнования по баскетболу «Оранжевый мяч»</w:t>
            </w:r>
          </w:p>
          <w:p w:rsidR="005D6D20" w:rsidRPr="00231A54" w:rsidRDefault="005D6D20" w:rsidP="001E604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о. Татышев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rPr>
                <w:b/>
              </w:rPr>
            </w:pPr>
            <w:r w:rsidRPr="00231A54">
              <w:rPr>
                <w:b/>
              </w:rPr>
              <w:t>СЕНТЯБРЬ</w:t>
            </w:r>
          </w:p>
          <w:p w:rsidR="005D6D20" w:rsidRPr="00231A54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образования</w:t>
            </w:r>
          </w:p>
          <w:p w:rsidR="005D6D20" w:rsidRPr="00231A54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Всероссийский день бега «Кросс Нации»</w:t>
            </w:r>
          </w:p>
          <w:p w:rsidR="005D6D20" w:rsidRPr="00231A54" w:rsidRDefault="005D6D20" w:rsidP="001E604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о. Татышев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5D6D20" w:rsidRPr="00C21CC8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6197" w:rsidRDefault="005D6D20" w:rsidP="001E604A">
            <w:pPr>
              <w:rPr>
                <w:b/>
              </w:rPr>
            </w:pPr>
            <w:r w:rsidRPr="00236197">
              <w:rPr>
                <w:b/>
              </w:rPr>
              <w:t xml:space="preserve">ОКТЯБРЬ- </w:t>
            </w:r>
            <w:r w:rsidRPr="00236197">
              <w:rPr>
                <w:b/>
              </w:rPr>
              <w:br/>
            </w:r>
            <w:r>
              <w:rPr>
                <w:b/>
              </w:rPr>
              <w:t>ДЕКАБРЬ</w:t>
            </w:r>
          </w:p>
          <w:p w:rsidR="00005E6D" w:rsidRPr="00005E6D" w:rsidRDefault="00005E6D" w:rsidP="001E604A">
            <w:pPr>
              <w:rPr>
                <w:color w:val="000000"/>
              </w:rPr>
            </w:pPr>
            <w:r w:rsidRPr="00005E6D">
              <w:rPr>
                <w:color w:val="000000"/>
              </w:rPr>
              <w:t xml:space="preserve">Главное управление по физической культуре и спорту администрации г. Красноярска </w:t>
            </w:r>
          </w:p>
          <w:p w:rsidR="00005E6D" w:rsidRPr="00005E6D" w:rsidRDefault="00005E6D" w:rsidP="001E604A">
            <w:pPr>
              <w:rPr>
                <w:color w:val="000000"/>
              </w:rPr>
            </w:pPr>
          </w:p>
          <w:p w:rsidR="005D6D20" w:rsidRPr="00236197" w:rsidRDefault="00005E6D" w:rsidP="001E604A">
            <w:pPr>
              <w:rPr>
                <w:b/>
              </w:rPr>
            </w:pPr>
            <w:r w:rsidRPr="00005E6D">
              <w:rPr>
                <w:color w:val="000000"/>
              </w:rPr>
              <w:t>Федерация шашек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D20" w:rsidRPr="00236197" w:rsidRDefault="005D6D20" w:rsidP="001E604A">
            <w:pPr>
              <w:rPr>
                <w:sz w:val="20"/>
                <w:szCs w:val="20"/>
              </w:rPr>
            </w:pPr>
            <w:r>
              <w:t>Командные первенства</w:t>
            </w:r>
            <w:r w:rsidRPr="00236197">
              <w:t xml:space="preserve"> г. Красноярска по русским шашкам</w:t>
            </w:r>
            <w:r w:rsidRPr="00236197">
              <w:rPr>
                <w:sz w:val="20"/>
                <w:szCs w:val="20"/>
              </w:rPr>
              <w:t xml:space="preserve"> </w:t>
            </w:r>
          </w:p>
          <w:p w:rsidR="005D6D20" w:rsidRPr="00236197" w:rsidRDefault="005D6D20" w:rsidP="001E604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6197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t>Краевой «Шахматно-шашечный клуб»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6197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6197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rPr>
                <w:lang w:eastAsia="en-US"/>
              </w:rPr>
              <w:t>Категория и возрастная группа участников определяется в соответствии с положением о проведении мероприятия</w:t>
            </w:r>
          </w:p>
        </w:tc>
      </w:tr>
      <w:tr w:rsidR="005D6D20" w:rsidRPr="004D3EE7" w:rsidTr="001E60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rPr>
                <w:b/>
              </w:rPr>
            </w:pPr>
            <w:r w:rsidRPr="00231A54">
              <w:rPr>
                <w:b/>
              </w:rPr>
              <w:t>ДЕКАБРЬ</w:t>
            </w:r>
          </w:p>
          <w:p w:rsidR="005D6D20" w:rsidRPr="00231A54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образования</w:t>
            </w:r>
          </w:p>
          <w:p w:rsidR="005D6D20" w:rsidRPr="00231A54" w:rsidRDefault="005D6D20" w:rsidP="001E604A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5D6D20" w:rsidRPr="00231A54" w:rsidRDefault="005D6D20" w:rsidP="001E604A">
            <w:pPr>
              <w:rPr>
                <w:b/>
              </w:rPr>
            </w:pPr>
            <w:r>
              <w:rPr>
                <w:lang w:eastAsia="en-US"/>
              </w:rPr>
              <w:t>Г</w:t>
            </w:r>
            <w:r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Всероссийская акция «День любителей хоккея»</w:t>
            </w:r>
          </w:p>
          <w:p w:rsidR="005D6D20" w:rsidRPr="00231A54" w:rsidRDefault="005D6D20" w:rsidP="001E604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r w:rsidRPr="00231A54">
              <w:t>МАУ «СШОР «Рассвет»</w:t>
            </w:r>
          </w:p>
          <w:p w:rsidR="005D6D20" w:rsidRPr="00231A54" w:rsidRDefault="005D6D20" w:rsidP="001E604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20" w:rsidRPr="00231A54" w:rsidRDefault="005D6D20" w:rsidP="001E604A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</w:tbl>
    <w:p w:rsidR="005D6D20" w:rsidRDefault="005D6D20" w:rsidP="005D6D20"/>
    <w:p w:rsidR="005D6D20" w:rsidRDefault="005D6D20" w:rsidP="005D6D20"/>
    <w:p w:rsidR="005D6D20" w:rsidRPr="00662F6B" w:rsidRDefault="005D6D20" w:rsidP="005D6D20"/>
    <w:p w:rsidR="005D6D20" w:rsidRDefault="005D6D20" w:rsidP="005D6D20"/>
    <w:p w:rsidR="005D6D20" w:rsidRDefault="005D6D20" w:rsidP="005D6D20"/>
    <w:p w:rsidR="008312FC" w:rsidRDefault="008312FC" w:rsidP="00CB669A"/>
    <w:sectPr w:rsidR="008312FC" w:rsidSect="00882E4B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C84441"/>
    <w:multiLevelType w:val="hybridMultilevel"/>
    <w:tmpl w:val="5D4CC2C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77C9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68D"/>
    <w:multiLevelType w:val="hybridMultilevel"/>
    <w:tmpl w:val="04D4A960"/>
    <w:lvl w:ilvl="0" w:tplc="0419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9A"/>
    <w:rsid w:val="00005E6D"/>
    <w:rsid w:val="000827F7"/>
    <w:rsid w:val="002401AD"/>
    <w:rsid w:val="00257BCE"/>
    <w:rsid w:val="00275E7F"/>
    <w:rsid w:val="002837CD"/>
    <w:rsid w:val="002A168B"/>
    <w:rsid w:val="002C4656"/>
    <w:rsid w:val="002F672D"/>
    <w:rsid w:val="00320D7C"/>
    <w:rsid w:val="00334E5E"/>
    <w:rsid w:val="00373F33"/>
    <w:rsid w:val="003B4195"/>
    <w:rsid w:val="004158F1"/>
    <w:rsid w:val="00496F61"/>
    <w:rsid w:val="004B60C7"/>
    <w:rsid w:val="004F7355"/>
    <w:rsid w:val="005D6D20"/>
    <w:rsid w:val="0071630B"/>
    <w:rsid w:val="00766D54"/>
    <w:rsid w:val="008312FC"/>
    <w:rsid w:val="00890513"/>
    <w:rsid w:val="008B5C82"/>
    <w:rsid w:val="00993077"/>
    <w:rsid w:val="009A2322"/>
    <w:rsid w:val="009C6DDF"/>
    <w:rsid w:val="00A42B05"/>
    <w:rsid w:val="00A8266E"/>
    <w:rsid w:val="00AB2714"/>
    <w:rsid w:val="00AE6AF7"/>
    <w:rsid w:val="00B4194E"/>
    <w:rsid w:val="00B82401"/>
    <w:rsid w:val="00C173B6"/>
    <w:rsid w:val="00CB669A"/>
    <w:rsid w:val="00CD48AC"/>
    <w:rsid w:val="00D107B5"/>
    <w:rsid w:val="00D65E19"/>
    <w:rsid w:val="00DA206D"/>
    <w:rsid w:val="00DF2781"/>
    <w:rsid w:val="00ED68EF"/>
    <w:rsid w:val="00F277EC"/>
    <w:rsid w:val="00F64700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69A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5">
    <w:name w:val="heading 5"/>
    <w:basedOn w:val="a"/>
    <w:next w:val="a"/>
    <w:link w:val="50"/>
    <w:qFormat/>
    <w:rsid w:val="00CB669A"/>
    <w:pPr>
      <w:keepNext/>
      <w:jc w:val="center"/>
      <w:outlineLvl w:val="4"/>
    </w:pPr>
    <w:rPr>
      <w:rFonts w:eastAsia="Arial Unicode MS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69A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669A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rsid w:val="00CB66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6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312F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312F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312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69A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5">
    <w:name w:val="heading 5"/>
    <w:basedOn w:val="a"/>
    <w:next w:val="a"/>
    <w:link w:val="50"/>
    <w:qFormat/>
    <w:rsid w:val="00CB669A"/>
    <w:pPr>
      <w:keepNext/>
      <w:jc w:val="center"/>
      <w:outlineLvl w:val="4"/>
    </w:pPr>
    <w:rPr>
      <w:rFonts w:eastAsia="Arial Unicode MS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69A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669A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rsid w:val="00CB66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66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312F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312F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31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Елена Викторовна Родина</cp:lastModifiedBy>
  <cp:revision>2</cp:revision>
  <dcterms:created xsi:type="dcterms:W3CDTF">2021-10-08T06:40:00Z</dcterms:created>
  <dcterms:modified xsi:type="dcterms:W3CDTF">2021-10-08T06:40:00Z</dcterms:modified>
</cp:coreProperties>
</file>