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FA" w:rsidRDefault="007F3EFA" w:rsidP="007F3EFA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собеседование по русскому языку</w:t>
      </w:r>
      <w:r>
        <w:rPr>
          <w:rFonts w:ascii="Times New Roman" w:hAnsi="Times New Roman"/>
          <w:sz w:val="28"/>
          <w:szCs w:val="28"/>
        </w:rPr>
        <w:t xml:space="preserve"> проводится 12 февраля 2020 года по текстам, темам и заданиям, сформированным по часовым поясам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3EFA" w:rsidRDefault="007F3EFA" w:rsidP="007F3EFA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для участия в итоговом собеседовании не позднее 28.01.2020 года.</w:t>
      </w:r>
    </w:p>
    <w:p w:rsidR="007F3EFA" w:rsidRDefault="007F3EFA" w:rsidP="007F3EFA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собеседование проводится в образовательной организации, в которой обучающиеся осваивают образовательные программы основного общего образования.</w:t>
      </w:r>
    </w:p>
    <w:p w:rsidR="007F3EFA" w:rsidRDefault="007F3EFA" w:rsidP="007F3EFA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итогового собеседования – «зачёт» или «незачёт».</w:t>
      </w:r>
    </w:p>
    <w:p w:rsidR="007F3EFA" w:rsidRDefault="007F3EFA" w:rsidP="007F3E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сроки проведения итогового собеседования по русскому языку (11 марта 2020 года, или 6 мая 2020 года) для получивших «незачёт» в феврале, не явившихся по уважительным причинам (болезнь или иные обстоятельства), подтверждённым документально, не завершивших итоговое собеседование по уважительным причинам (болезнь или иные обстоятельства), подтверждённым документально.</w:t>
      </w:r>
    </w:p>
    <w:p w:rsidR="008E793B" w:rsidRDefault="008E793B">
      <w:bookmarkStart w:id="0" w:name="_GoBack"/>
      <w:bookmarkEnd w:id="0"/>
    </w:p>
    <w:sectPr w:rsidR="008E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A"/>
    <w:rsid w:val="007F3EFA"/>
    <w:rsid w:val="008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870D-3DA5-4E76-A9A4-4821C564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2020-01-09T02:35:00Z</dcterms:created>
  <dcterms:modified xsi:type="dcterms:W3CDTF">2020-01-09T02:37:00Z</dcterms:modified>
</cp:coreProperties>
</file>