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FB" w:rsidRDefault="00F120FB" w:rsidP="00F212E4">
      <w:pPr>
        <w:spacing w:line="360" w:lineRule="auto"/>
        <w:rPr>
          <w:b/>
          <w:color w:val="000000" w:themeColor="text1"/>
          <w:sz w:val="28"/>
          <w:szCs w:val="28"/>
        </w:rPr>
      </w:pPr>
      <w:r w:rsidRPr="00F120FB">
        <w:rPr>
          <w:b/>
          <w:color w:val="000000" w:themeColor="text1"/>
          <w:sz w:val="28"/>
          <w:szCs w:val="28"/>
        </w:rPr>
        <w:object w:dxaOrig="7164" w:dyaOrig="10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6pt;height:610.8pt" o:ole="">
            <v:imagedata r:id="rId6" o:title=""/>
          </v:shape>
          <o:OLEObject Type="Embed" ProgID="AcroExch.Document.7" ShapeID="_x0000_i1025" DrawAspect="Content" ObjectID="_1673706828" r:id="rId7"/>
        </w:object>
      </w:r>
    </w:p>
    <w:p w:rsidR="00F120FB" w:rsidRDefault="00F120FB" w:rsidP="00F212E4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F120FB" w:rsidRDefault="00F120FB" w:rsidP="00F212E4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F120FB" w:rsidRDefault="00F120FB" w:rsidP="00F212E4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F120FB" w:rsidRDefault="00F120FB" w:rsidP="00F212E4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1A5CF7" w:rsidRPr="00F212E4" w:rsidRDefault="0079759E" w:rsidP="00F212E4">
      <w:pPr>
        <w:spacing w:line="360" w:lineRule="auto"/>
        <w:rPr>
          <w:color w:val="000000" w:themeColor="text1"/>
          <w:sz w:val="28"/>
          <w:szCs w:val="28"/>
        </w:rPr>
      </w:pPr>
      <w:r w:rsidRPr="00880883">
        <w:rPr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1A5CF7" w:rsidRPr="00880883" w:rsidRDefault="001A5CF7" w:rsidP="001A5CF7">
      <w:pPr>
        <w:tabs>
          <w:tab w:val="left" w:pos="9288"/>
        </w:tabs>
        <w:jc w:val="both"/>
        <w:rPr>
          <w:color w:val="000000" w:themeColor="text1"/>
          <w:sz w:val="28"/>
          <w:szCs w:val="28"/>
        </w:rPr>
      </w:pPr>
    </w:p>
    <w:p w:rsidR="001A5CF7" w:rsidRPr="00880883" w:rsidRDefault="00147783" w:rsidP="001A5CF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80883">
        <w:rPr>
          <w:color w:val="000000" w:themeColor="text1"/>
          <w:sz w:val="28"/>
          <w:szCs w:val="28"/>
          <w:lang w:eastAsia="en-US"/>
        </w:rPr>
        <w:t xml:space="preserve">Рабочая программа </w:t>
      </w:r>
      <w:r w:rsidR="00F120FB">
        <w:rPr>
          <w:color w:val="000000" w:themeColor="text1"/>
          <w:sz w:val="28"/>
          <w:szCs w:val="28"/>
          <w:lang w:eastAsia="en-US"/>
        </w:rPr>
        <w:t>Дополнительного образования</w:t>
      </w:r>
      <w:bookmarkStart w:id="0" w:name="_GoBack"/>
      <w:bookmarkEnd w:id="0"/>
      <w:r w:rsidRPr="00880883">
        <w:rPr>
          <w:color w:val="000000" w:themeColor="text1"/>
          <w:sz w:val="28"/>
          <w:szCs w:val="28"/>
          <w:lang w:eastAsia="en-US"/>
        </w:rPr>
        <w:t xml:space="preserve"> «Занимательный русский язык</w:t>
      </w:r>
      <w:r w:rsidR="001A5CF7" w:rsidRPr="00880883">
        <w:rPr>
          <w:color w:val="000000" w:themeColor="text1"/>
          <w:sz w:val="28"/>
          <w:szCs w:val="28"/>
          <w:lang w:eastAsia="en-US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="00E04A5D">
        <w:rPr>
          <w:color w:val="000000" w:themeColor="text1"/>
          <w:sz w:val="28"/>
          <w:szCs w:val="28"/>
          <w:lang w:eastAsia="en-US"/>
        </w:rPr>
        <w:t>,</w:t>
      </w:r>
      <w:r w:rsidR="001A5CF7" w:rsidRPr="00880883">
        <w:rPr>
          <w:color w:val="000000" w:themeColor="text1"/>
          <w:sz w:val="28"/>
          <w:szCs w:val="28"/>
          <w:lang w:eastAsia="en-US"/>
        </w:rPr>
        <w:t xml:space="preserve"> с использов</w:t>
      </w:r>
      <w:r w:rsidR="00C75373" w:rsidRPr="00880883">
        <w:rPr>
          <w:color w:val="000000" w:themeColor="text1"/>
          <w:sz w:val="28"/>
          <w:szCs w:val="28"/>
          <w:lang w:eastAsia="en-US"/>
        </w:rPr>
        <w:t xml:space="preserve">анием методического пособия </w:t>
      </w:r>
      <w:proofErr w:type="spellStart"/>
      <w:r w:rsidR="00C75373" w:rsidRPr="00880883">
        <w:rPr>
          <w:color w:val="000000" w:themeColor="text1"/>
          <w:sz w:val="28"/>
          <w:szCs w:val="28"/>
          <w:lang w:eastAsia="en-US"/>
        </w:rPr>
        <w:t>Мищенко</w:t>
      </w:r>
      <w:r w:rsidR="001A5CF7" w:rsidRPr="00880883">
        <w:rPr>
          <w:color w:val="000000" w:themeColor="text1"/>
          <w:sz w:val="28"/>
          <w:szCs w:val="28"/>
          <w:lang w:eastAsia="en-US"/>
        </w:rPr>
        <w:t>вой</w:t>
      </w:r>
      <w:proofErr w:type="spellEnd"/>
      <w:r w:rsidR="0079759E" w:rsidRPr="00880883">
        <w:rPr>
          <w:color w:val="000000" w:themeColor="text1"/>
          <w:sz w:val="28"/>
          <w:szCs w:val="28"/>
          <w:lang w:eastAsia="en-US"/>
        </w:rPr>
        <w:t xml:space="preserve"> </w:t>
      </w:r>
      <w:r w:rsidR="00C75373" w:rsidRPr="00880883">
        <w:rPr>
          <w:color w:val="000000" w:themeColor="text1"/>
          <w:sz w:val="28"/>
          <w:szCs w:val="28"/>
          <w:lang w:eastAsia="en-US"/>
        </w:rPr>
        <w:t>Л</w:t>
      </w:r>
      <w:r w:rsidR="001A5CF7" w:rsidRPr="00880883">
        <w:rPr>
          <w:color w:val="000000" w:themeColor="text1"/>
          <w:sz w:val="28"/>
          <w:szCs w:val="28"/>
          <w:lang w:eastAsia="en-US"/>
        </w:rPr>
        <w:t>.</w:t>
      </w:r>
      <w:r w:rsidR="00C75373" w:rsidRPr="00880883">
        <w:rPr>
          <w:color w:val="000000" w:themeColor="text1"/>
          <w:sz w:val="28"/>
          <w:szCs w:val="28"/>
          <w:lang w:eastAsia="en-US"/>
        </w:rPr>
        <w:t>В</w:t>
      </w:r>
      <w:r w:rsidR="001A5CF7" w:rsidRPr="00880883">
        <w:rPr>
          <w:color w:val="000000" w:themeColor="text1"/>
          <w:sz w:val="28"/>
          <w:szCs w:val="28"/>
          <w:lang w:eastAsia="en-US"/>
        </w:rPr>
        <w:t>. «</w:t>
      </w:r>
      <w:r w:rsidR="00C75373" w:rsidRPr="00880883">
        <w:rPr>
          <w:color w:val="000000" w:themeColor="text1"/>
          <w:sz w:val="28"/>
          <w:szCs w:val="28"/>
          <w:lang w:eastAsia="en-US"/>
        </w:rPr>
        <w:t>Занимательный русский язык</w:t>
      </w:r>
      <w:r w:rsidR="001A5CF7" w:rsidRPr="00880883">
        <w:rPr>
          <w:color w:val="000000" w:themeColor="text1"/>
          <w:sz w:val="28"/>
          <w:szCs w:val="28"/>
          <w:lang w:eastAsia="en-US"/>
        </w:rPr>
        <w:t>».</w:t>
      </w:r>
    </w:p>
    <w:p w:rsidR="001A5CF7" w:rsidRPr="00880883" w:rsidRDefault="001A5CF7" w:rsidP="001A5CF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80883">
        <w:rPr>
          <w:color w:val="000000" w:themeColor="text1"/>
          <w:sz w:val="28"/>
          <w:szCs w:val="28"/>
          <w:lang w:eastAsia="en-US"/>
        </w:rPr>
        <w:t>Программа обеспечивается учебно-методическим комплектом, который включает:</w:t>
      </w:r>
    </w:p>
    <w:p w:rsidR="001A5CF7" w:rsidRPr="00880883" w:rsidRDefault="001A5CF7" w:rsidP="001A5CF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80883">
        <w:rPr>
          <w:color w:val="000000" w:themeColor="text1"/>
          <w:sz w:val="28"/>
          <w:szCs w:val="28"/>
          <w:lang w:eastAsia="en-US"/>
        </w:rPr>
        <w:t xml:space="preserve"> - Методическое пособие для 3 класса «</w:t>
      </w:r>
      <w:r w:rsidR="00772335" w:rsidRPr="00880883">
        <w:rPr>
          <w:color w:val="000000" w:themeColor="text1"/>
          <w:sz w:val="28"/>
          <w:szCs w:val="28"/>
          <w:lang w:eastAsia="en-US"/>
        </w:rPr>
        <w:t>Занимательный русский язык»</w:t>
      </w:r>
      <w:r w:rsidRPr="00880883">
        <w:rPr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="00772335" w:rsidRPr="00880883">
        <w:rPr>
          <w:color w:val="000000" w:themeColor="text1"/>
          <w:sz w:val="28"/>
          <w:szCs w:val="28"/>
          <w:lang w:eastAsia="en-US"/>
        </w:rPr>
        <w:t>Мищенкова</w:t>
      </w:r>
      <w:proofErr w:type="spellEnd"/>
      <w:r w:rsidR="00772335" w:rsidRPr="00880883">
        <w:rPr>
          <w:color w:val="000000" w:themeColor="text1"/>
          <w:sz w:val="28"/>
          <w:szCs w:val="28"/>
          <w:lang w:eastAsia="en-US"/>
        </w:rPr>
        <w:t xml:space="preserve"> Л.В.</w:t>
      </w:r>
      <w:r w:rsidRPr="00880883">
        <w:rPr>
          <w:color w:val="000000" w:themeColor="text1"/>
          <w:sz w:val="28"/>
          <w:szCs w:val="28"/>
          <w:lang w:eastAsia="en-US"/>
        </w:rPr>
        <w:t xml:space="preserve"> – М.: Издательство РОСТ, 2013.</w:t>
      </w:r>
    </w:p>
    <w:p w:rsidR="00543F4E" w:rsidRPr="00880883" w:rsidRDefault="001A5CF7" w:rsidP="00543F4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80883">
        <w:rPr>
          <w:color w:val="000000" w:themeColor="text1"/>
          <w:sz w:val="28"/>
          <w:szCs w:val="28"/>
          <w:lang w:eastAsia="en-US"/>
        </w:rPr>
        <w:t>- Рабочие тетради «</w:t>
      </w:r>
      <w:r w:rsidR="00543F4E" w:rsidRPr="00880883">
        <w:rPr>
          <w:color w:val="000000" w:themeColor="text1"/>
          <w:sz w:val="28"/>
          <w:szCs w:val="28"/>
          <w:lang w:eastAsia="en-US"/>
        </w:rPr>
        <w:t>Занимательный русский язык»</w:t>
      </w:r>
      <w:r w:rsidRPr="00880883">
        <w:rPr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="00543F4E" w:rsidRPr="00880883">
        <w:rPr>
          <w:color w:val="000000" w:themeColor="text1"/>
          <w:sz w:val="28"/>
          <w:szCs w:val="28"/>
          <w:lang w:eastAsia="en-US"/>
        </w:rPr>
        <w:t>Мищенкова</w:t>
      </w:r>
      <w:proofErr w:type="spellEnd"/>
      <w:r w:rsidR="00543F4E" w:rsidRPr="00880883">
        <w:rPr>
          <w:color w:val="000000" w:themeColor="text1"/>
          <w:sz w:val="28"/>
          <w:szCs w:val="28"/>
          <w:lang w:eastAsia="en-US"/>
        </w:rPr>
        <w:t xml:space="preserve"> Л.В. – М.: Издательство РОСТ, 2013.</w:t>
      </w:r>
    </w:p>
    <w:p w:rsidR="00C64426" w:rsidRPr="00880883" w:rsidRDefault="00857CEC" w:rsidP="00C64426">
      <w:pPr>
        <w:suppressAutoHyphens w:val="0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b/>
          <w:color w:val="000000" w:themeColor="text1"/>
          <w:sz w:val="28"/>
          <w:szCs w:val="28"/>
          <w:lang w:eastAsia="ru-RU"/>
        </w:rPr>
        <w:t>Актуальность программы: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данный курс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335B25" w:rsidRPr="00880883" w:rsidRDefault="00F77393" w:rsidP="00C64426">
      <w:pPr>
        <w:suppressAutoHyphens w:val="0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77393">
        <w:rPr>
          <w:rFonts w:eastAsia="Times New Roman"/>
          <w:b/>
          <w:color w:val="000000" w:themeColor="text1"/>
          <w:sz w:val="28"/>
          <w:szCs w:val="28"/>
          <w:lang w:eastAsia="ru-RU"/>
        </w:rPr>
        <w:t>Практическая значимость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: в</w:t>
      </w:r>
      <w:r w:rsidR="00857CEC"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процессе изучения </w:t>
      </w:r>
      <w:r w:rsidR="00A2031A"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данного курса </w:t>
      </w:r>
      <w:r w:rsidR="00857CEC" w:rsidRPr="00880883">
        <w:rPr>
          <w:rFonts w:eastAsia="Times New Roman"/>
          <w:color w:val="000000" w:themeColor="text1"/>
          <w:sz w:val="28"/>
          <w:szCs w:val="28"/>
          <w:lang w:eastAsia="ru-RU"/>
        </w:rPr>
        <w:t>школьники могут увидеть “волшебство знакомых слов”; понять, что обычные слова достойны изучения и внимания. Воспитание интереса к “Занимательно</w:t>
      </w:r>
      <w:r w:rsidR="00A2031A" w:rsidRPr="00880883">
        <w:rPr>
          <w:rFonts w:eastAsia="Times New Roman"/>
          <w:color w:val="000000" w:themeColor="text1"/>
          <w:sz w:val="28"/>
          <w:szCs w:val="28"/>
          <w:lang w:eastAsia="ru-RU"/>
        </w:rPr>
        <w:t>му русскому языку</w:t>
      </w:r>
      <w:r w:rsidR="00857CEC"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” должно пробуждать у учащихся стремление расширять свои знания по </w:t>
      </w:r>
      <w:r w:rsidR="00A2031A"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предмету</w:t>
      </w:r>
      <w:r w:rsidR="00857CEC" w:rsidRPr="00880883">
        <w:rPr>
          <w:rFonts w:eastAsia="Times New Roman"/>
          <w:color w:val="000000" w:themeColor="text1"/>
          <w:sz w:val="28"/>
          <w:szCs w:val="28"/>
          <w:lang w:eastAsia="ru-RU"/>
        </w:rPr>
        <w:t>, совершенствовать свою речь. Знание русского языка создает условия для успешного усвоения всех учебных предметов. Без хорошего владения словом невозможна никакая познавательная деятельность. Поэто</w:t>
      </w:r>
      <w:r w:rsidR="0077529D"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му особое внимание на занятиях уделяется </w:t>
      </w:r>
      <w:r w:rsidR="00857CEC" w:rsidRPr="00880883">
        <w:rPr>
          <w:rFonts w:eastAsia="Times New Roman"/>
          <w:color w:val="000000" w:themeColor="text1"/>
          <w:sz w:val="28"/>
          <w:szCs w:val="28"/>
          <w:lang w:eastAsia="ru-RU"/>
        </w:rPr>
        <w:t>задания</w:t>
      </w:r>
      <w:r w:rsidR="0077529D" w:rsidRPr="00880883">
        <w:rPr>
          <w:rFonts w:eastAsia="Times New Roman"/>
          <w:color w:val="000000" w:themeColor="text1"/>
          <w:sz w:val="28"/>
          <w:szCs w:val="28"/>
          <w:lang w:eastAsia="ru-RU"/>
        </w:rPr>
        <w:t>м</w:t>
      </w:r>
      <w:r w:rsidR="00857CEC" w:rsidRPr="00880883">
        <w:rPr>
          <w:rFonts w:eastAsia="Times New Roman"/>
          <w:color w:val="000000" w:themeColor="text1"/>
          <w:sz w:val="28"/>
          <w:szCs w:val="28"/>
          <w:lang w:eastAsia="ru-RU"/>
        </w:rPr>
        <w:t>, направленны</w:t>
      </w:r>
      <w:r w:rsidR="0077529D" w:rsidRPr="00880883">
        <w:rPr>
          <w:rFonts w:eastAsia="Times New Roman"/>
          <w:color w:val="000000" w:themeColor="text1"/>
          <w:sz w:val="28"/>
          <w:szCs w:val="28"/>
          <w:lang w:eastAsia="ru-RU"/>
        </w:rPr>
        <w:t>м</w:t>
      </w:r>
      <w:r w:rsidR="00857CEC"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 развитие устной и письменной речи учащихся, на воспитание у них чувс</w:t>
      </w:r>
      <w:r w:rsidR="00335B25" w:rsidRPr="00880883">
        <w:rPr>
          <w:rFonts w:eastAsia="Times New Roman"/>
          <w:color w:val="000000" w:themeColor="text1"/>
          <w:sz w:val="28"/>
          <w:szCs w:val="28"/>
          <w:lang w:eastAsia="ru-RU"/>
        </w:rPr>
        <w:t>тва языка, этических норм речевого поведения.</w:t>
      </w:r>
      <w:r w:rsidR="001127F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F212E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</w:t>
      </w:r>
      <w:r w:rsidR="001127FF">
        <w:rPr>
          <w:rFonts w:eastAsia="Times New Roman"/>
          <w:color w:val="000000" w:themeColor="text1"/>
          <w:sz w:val="28"/>
          <w:szCs w:val="28"/>
          <w:lang w:eastAsia="ru-RU"/>
        </w:rPr>
        <w:t>еятельность  курса «Занимательный русский язык» играет важную роль в выполнении основной образовательной программы НОО</w:t>
      </w:r>
      <w:r w:rsidR="005850C6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857CEC" w:rsidRPr="00880883" w:rsidRDefault="00F7426D" w:rsidP="00707614">
      <w:pPr>
        <w:suppressAutoHyphens w:val="0"/>
        <w:spacing w:before="100" w:beforeAutospacing="1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Цель программы</w:t>
      </w:r>
      <w:r w:rsidR="00857CEC" w:rsidRPr="00880883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857CEC"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 расширить, углубить и закрепить у младших школьников знания по русскому языку, показать учащимся, что грамматика </w:t>
      </w:r>
      <w:r w:rsidR="00CF47D1"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русского языка </w:t>
      </w:r>
      <w:r w:rsidR="00857CEC" w:rsidRPr="00880883">
        <w:rPr>
          <w:rFonts w:eastAsia="Times New Roman"/>
          <w:color w:val="000000" w:themeColor="text1"/>
          <w:sz w:val="28"/>
          <w:szCs w:val="28"/>
          <w:lang w:eastAsia="ru-RU"/>
        </w:rPr>
        <w:t>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3C01D1" w:rsidRPr="00880883" w:rsidRDefault="00DE4A0B" w:rsidP="00707614">
      <w:pPr>
        <w:tabs>
          <w:tab w:val="num" w:pos="720"/>
        </w:tabs>
        <w:suppressAutoHyphens w:val="0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b/>
          <w:color w:val="000000" w:themeColor="text1"/>
          <w:sz w:val="28"/>
          <w:szCs w:val="28"/>
          <w:lang w:eastAsia="ru-RU"/>
        </w:rPr>
        <w:tab/>
      </w:r>
      <w:r w:rsidR="00F7426D">
        <w:rPr>
          <w:rFonts w:eastAsia="Times New Roman"/>
          <w:b/>
          <w:color w:val="000000" w:themeColor="text1"/>
          <w:sz w:val="28"/>
          <w:szCs w:val="28"/>
          <w:lang w:eastAsia="ru-RU"/>
        </w:rPr>
        <w:t>Задачи программы</w:t>
      </w:r>
      <w:r w:rsidR="00857CEC" w:rsidRPr="00880883">
        <w:rPr>
          <w:rFonts w:eastAsia="Times New Roman"/>
          <w:b/>
          <w:color w:val="000000" w:themeColor="text1"/>
          <w:sz w:val="28"/>
          <w:szCs w:val="28"/>
          <w:lang w:eastAsia="ru-RU"/>
        </w:rPr>
        <w:t>:</w:t>
      </w:r>
    </w:p>
    <w:p w:rsidR="00857CEC" w:rsidRPr="00880883" w:rsidRDefault="00857CEC" w:rsidP="00707614">
      <w:pPr>
        <w:pStyle w:val="a3"/>
        <w:numPr>
          <w:ilvl w:val="0"/>
          <w:numId w:val="2"/>
        </w:numPr>
        <w:tabs>
          <w:tab w:val="num" w:pos="720"/>
        </w:tabs>
        <w:suppressAutoHyphens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развитие  интереса к русскому языку как к учебному предмету;</w:t>
      </w:r>
    </w:p>
    <w:p w:rsidR="00857CEC" w:rsidRPr="00880883" w:rsidRDefault="00857CEC" w:rsidP="00707614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857CEC" w:rsidRPr="00880883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развитие мотивации к изучению русского языка;</w:t>
      </w:r>
    </w:p>
    <w:p w:rsidR="006A16E1" w:rsidRPr="00880883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развитие творчества и обогащение  словарного запаса;</w:t>
      </w:r>
    </w:p>
    <w:p w:rsidR="00464E6C" w:rsidRPr="00880883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совершенствование общего языкового развития учащихся;</w:t>
      </w:r>
    </w:p>
    <w:p w:rsidR="00857CEC" w:rsidRPr="00880883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углубление и расширение знаний и представлений о литературном языке.</w:t>
      </w:r>
    </w:p>
    <w:p w:rsidR="00857CEC" w:rsidRPr="00880883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формирование и развитие у учащихся разносторонних интересов, культуры мышления.</w:t>
      </w:r>
    </w:p>
    <w:p w:rsidR="00857CEC" w:rsidRPr="00880883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приобщение школьников к самостоятельной исследовательской работе;</w:t>
      </w:r>
    </w:p>
    <w:p w:rsidR="00857CEC" w:rsidRPr="00880883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развивать умение  пользоваться  разнообразными словарями;</w:t>
      </w:r>
    </w:p>
    <w:p w:rsidR="00857CEC" w:rsidRPr="00880883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учить организации личной и коллективной деятельности в работе с книгой.</w:t>
      </w:r>
    </w:p>
    <w:p w:rsidR="00FA6E12" w:rsidRPr="00880883" w:rsidRDefault="00FA6E12" w:rsidP="00FA6E12">
      <w:pPr>
        <w:suppressAutoHyphens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B12166" w:rsidRPr="00880883" w:rsidRDefault="00FA6E12" w:rsidP="00177534">
      <w:pPr>
        <w:suppressAutoHyphens w:val="0"/>
        <w:ind w:firstLine="36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Таким образом, принципиальной задачей на занятиях </w:t>
      </w:r>
      <w:r w:rsidR="00A20081"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данного 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курса</w:t>
      </w:r>
      <w:r w:rsidR="00A20081"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является именно развитие познавательных способностей и </w:t>
      </w:r>
      <w:proofErr w:type="spellStart"/>
      <w:r w:rsidR="00A20081" w:rsidRPr="00880883">
        <w:rPr>
          <w:rFonts w:eastAsia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="00A20081"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умений и навыков, а не усвоение каких-то конкретных знаний и умений.</w:t>
      </w:r>
    </w:p>
    <w:p w:rsidR="007F69EA" w:rsidRPr="00880883" w:rsidRDefault="00B12166" w:rsidP="00B12166">
      <w:pPr>
        <w:suppressAutoHyphens w:val="0"/>
        <w:ind w:firstLine="36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Система представленных задач и упражнений позволяет решать все три аспекта дидактической цели: познавательн</w:t>
      </w:r>
      <w:r w:rsidR="007F69EA" w:rsidRPr="00880883">
        <w:rPr>
          <w:rFonts w:eastAsia="Times New Roman"/>
          <w:color w:val="000000" w:themeColor="text1"/>
          <w:sz w:val="28"/>
          <w:szCs w:val="28"/>
          <w:lang w:eastAsia="ru-RU"/>
        </w:rPr>
        <w:t>ы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й, развивающ</w:t>
      </w:r>
      <w:r w:rsidR="007F69EA" w:rsidRPr="00880883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й и воспитывающ</w:t>
      </w:r>
      <w:r w:rsidR="007F69EA" w:rsidRPr="00880883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й</w:t>
      </w:r>
      <w:r w:rsidR="007F69EA" w:rsidRPr="00880883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7F69EA" w:rsidRPr="00880883" w:rsidRDefault="007F69EA" w:rsidP="00B12166">
      <w:pPr>
        <w:suppressAutoHyphens w:val="0"/>
        <w:ind w:firstLine="360"/>
        <w:jc w:val="both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Познавательный аспект</w:t>
      </w:r>
    </w:p>
    <w:p w:rsidR="00FA6E12" w:rsidRPr="00880883" w:rsidRDefault="007F69EA" w:rsidP="00B12166">
      <w:pPr>
        <w:suppressAutoHyphens w:val="0"/>
        <w:ind w:firstLine="36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Фо</w:t>
      </w:r>
      <w:r w:rsidR="00E44444" w:rsidRPr="00880883">
        <w:rPr>
          <w:rFonts w:eastAsia="Times New Roman"/>
          <w:color w:val="000000" w:themeColor="text1"/>
          <w:sz w:val="28"/>
          <w:szCs w:val="28"/>
          <w:lang w:eastAsia="ru-RU"/>
        </w:rPr>
        <w:t>рмирование и развитие разных ви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дов памяти, внимания, воображения.</w:t>
      </w:r>
    </w:p>
    <w:p w:rsidR="00E44444" w:rsidRPr="00880883" w:rsidRDefault="00E44444" w:rsidP="00B619F5">
      <w:pPr>
        <w:suppressAutoHyphens w:val="0"/>
        <w:ind w:firstLine="36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Формирование и развитие </w:t>
      </w:r>
      <w:proofErr w:type="spellStart"/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умений и навыков.</w:t>
      </w:r>
    </w:p>
    <w:p w:rsidR="00E44444" w:rsidRPr="00880883" w:rsidRDefault="00E44444" w:rsidP="00B619F5">
      <w:pPr>
        <w:suppressAutoHyphens w:val="0"/>
        <w:ind w:firstLine="36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</w:t>
      </w:r>
      <w:r w:rsidR="009619DA"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 рассмотрению предлагаемой ситуации.</w:t>
      </w:r>
    </w:p>
    <w:p w:rsidR="009619DA" w:rsidRPr="00880883" w:rsidRDefault="009619DA" w:rsidP="00B619F5">
      <w:pPr>
        <w:suppressAutoHyphens w:val="0"/>
        <w:ind w:firstLine="360"/>
        <w:jc w:val="both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Развивающий аспект</w:t>
      </w:r>
    </w:p>
    <w:p w:rsidR="005F4A66" w:rsidRPr="00880883" w:rsidRDefault="005F4A66" w:rsidP="00B619F5">
      <w:pPr>
        <w:suppressAutoHyphens w:val="0"/>
        <w:ind w:firstLine="36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Развитие речи.</w:t>
      </w:r>
    </w:p>
    <w:p w:rsidR="005F4A66" w:rsidRPr="00880883" w:rsidRDefault="005F4A66" w:rsidP="00B619F5">
      <w:pPr>
        <w:suppressAutoHyphens w:val="0"/>
        <w:ind w:firstLine="36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</w:t>
      </w:r>
      <w:r w:rsidR="0092769F" w:rsidRPr="00880883">
        <w:rPr>
          <w:rFonts w:eastAsia="Times New Roman"/>
          <w:color w:val="000000" w:themeColor="text1"/>
          <w:sz w:val="28"/>
          <w:szCs w:val="28"/>
          <w:lang w:eastAsia="ru-RU"/>
        </w:rPr>
        <w:t>, выделять главное, доказывать и опровергать.</w:t>
      </w:r>
    </w:p>
    <w:p w:rsidR="0092769F" w:rsidRPr="00880883" w:rsidRDefault="0092769F" w:rsidP="00B619F5">
      <w:pPr>
        <w:suppressAutoHyphens w:val="0"/>
        <w:ind w:firstLine="360"/>
        <w:jc w:val="both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Воспитывающий аспект</w:t>
      </w:r>
    </w:p>
    <w:p w:rsidR="00E244DD" w:rsidRDefault="0092769F" w:rsidP="00B619F5">
      <w:pPr>
        <w:suppressAutoHyphens w:val="0"/>
        <w:ind w:firstLine="36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Воспитание системы нравственных межличностных отношений.</w:t>
      </w:r>
    </w:p>
    <w:p w:rsidR="00E04A5D" w:rsidRPr="00E04A5D" w:rsidRDefault="00E04A5D" w:rsidP="00E04A5D">
      <w:pPr>
        <w:pStyle w:val="a7"/>
        <w:jc w:val="center"/>
        <w:rPr>
          <w:color w:val="000000"/>
          <w:sz w:val="28"/>
          <w:szCs w:val="28"/>
        </w:rPr>
      </w:pPr>
      <w:r w:rsidRPr="00E04A5D">
        <w:rPr>
          <w:b/>
          <w:bCs/>
          <w:color w:val="000000"/>
          <w:sz w:val="28"/>
          <w:szCs w:val="28"/>
        </w:rPr>
        <w:t xml:space="preserve">Описание ценностных ориентиров содержания </w:t>
      </w:r>
      <w:r>
        <w:rPr>
          <w:b/>
          <w:bCs/>
          <w:color w:val="000000"/>
          <w:sz w:val="28"/>
          <w:szCs w:val="28"/>
        </w:rPr>
        <w:t>программы курса</w:t>
      </w:r>
    </w:p>
    <w:p w:rsidR="00E04A5D" w:rsidRPr="00E04A5D" w:rsidRDefault="00E04A5D" w:rsidP="00E04A5D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Ведущее место курса</w:t>
      </w:r>
      <w:r w:rsidRPr="00E04A5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Занимательный р</w:t>
      </w:r>
      <w:r w:rsidRPr="00E04A5D">
        <w:rPr>
          <w:color w:val="000000"/>
          <w:sz w:val="28"/>
          <w:szCs w:val="28"/>
        </w:rPr>
        <w:t>усский язык» обусловлено тем, что русский язык является,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04A5D" w:rsidRPr="00E04A5D" w:rsidRDefault="00A56DE4" w:rsidP="00E04A5D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изучения курса «Занимательный русский язык»</w:t>
      </w:r>
      <w:r w:rsidR="00E04A5D" w:rsidRPr="00E04A5D">
        <w:rPr>
          <w:color w:val="000000"/>
          <w:sz w:val="28"/>
          <w:szCs w:val="28"/>
        </w:rPr>
        <w:t xml:space="preserve">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</w:t>
      </w:r>
      <w:r>
        <w:rPr>
          <w:color w:val="000000"/>
          <w:sz w:val="28"/>
          <w:szCs w:val="28"/>
        </w:rPr>
        <w:t>Уч</w:t>
      </w:r>
      <w:r w:rsidR="00E04A5D" w:rsidRPr="00E04A5D">
        <w:rPr>
          <w:color w:val="000000"/>
          <w:sz w:val="28"/>
          <w:szCs w:val="28"/>
        </w:rPr>
        <w:t>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  <w:r>
        <w:rPr>
          <w:color w:val="000000"/>
          <w:sz w:val="28"/>
          <w:szCs w:val="28"/>
        </w:rPr>
        <w:t xml:space="preserve"> </w:t>
      </w:r>
    </w:p>
    <w:p w:rsidR="005B50E2" w:rsidRPr="005B50E2" w:rsidRDefault="005B50E2" w:rsidP="005B50E2">
      <w:pPr>
        <w:suppressAutoHyphens w:val="0"/>
        <w:ind w:firstLine="36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B50E2">
        <w:rPr>
          <w:rFonts w:eastAsia="Times New Roman"/>
          <w:b/>
          <w:bCs/>
          <w:sz w:val="28"/>
          <w:szCs w:val="28"/>
          <w:lang w:eastAsia="ru-RU"/>
        </w:rPr>
        <w:t>Планируемые результаты.</w:t>
      </w:r>
    </w:p>
    <w:p w:rsidR="005B50E2" w:rsidRPr="005B50E2" w:rsidRDefault="005B50E2" w:rsidP="005B50E2">
      <w:pPr>
        <w:suppressAutoHyphens w:val="0"/>
        <w:ind w:firstLine="36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B50E2">
        <w:rPr>
          <w:rFonts w:eastAsia="Times New Roman"/>
          <w:b/>
          <w:bCs/>
          <w:sz w:val="28"/>
          <w:szCs w:val="28"/>
          <w:lang w:eastAsia="ru-RU"/>
        </w:rPr>
        <w:t>Личностные результаты</w:t>
      </w:r>
    </w:p>
    <w:p w:rsidR="005B50E2" w:rsidRPr="005B50E2" w:rsidRDefault="005B50E2" w:rsidP="005B50E2">
      <w:pPr>
        <w:pStyle w:val="a3"/>
        <w:numPr>
          <w:ilvl w:val="0"/>
          <w:numId w:val="10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sz w:val="28"/>
          <w:szCs w:val="28"/>
          <w:lang w:eastAsia="ru-RU"/>
        </w:rPr>
        <w:t xml:space="preserve">умение </w:t>
      </w:r>
      <w:r w:rsidRPr="005B50E2">
        <w:rPr>
          <w:rFonts w:eastAsia="Times New Roman"/>
          <w:iCs/>
          <w:sz w:val="28"/>
          <w:szCs w:val="28"/>
          <w:lang w:eastAsia="ru-RU"/>
        </w:rPr>
        <w:t>чувствовать</w:t>
      </w:r>
      <w:r w:rsidRPr="005B50E2">
        <w:rPr>
          <w:rFonts w:eastAsia="Times New Roman"/>
          <w:sz w:val="28"/>
          <w:szCs w:val="28"/>
          <w:lang w:eastAsia="ru-RU"/>
        </w:rPr>
        <w:t xml:space="preserve"> красоту и выразительность речи, </w:t>
      </w:r>
      <w:r w:rsidRPr="005B50E2">
        <w:rPr>
          <w:rFonts w:eastAsia="Times New Roman"/>
          <w:iCs/>
          <w:sz w:val="28"/>
          <w:szCs w:val="28"/>
          <w:lang w:eastAsia="ru-RU"/>
        </w:rPr>
        <w:t>стремиться</w:t>
      </w:r>
      <w:r w:rsidRPr="005B50E2">
        <w:rPr>
          <w:rFonts w:eastAsia="Times New Roman"/>
          <w:sz w:val="28"/>
          <w:szCs w:val="28"/>
          <w:lang w:eastAsia="ru-RU"/>
        </w:rPr>
        <w:t xml:space="preserve"> к совершенствованию собственной речи; </w:t>
      </w:r>
    </w:p>
    <w:p w:rsidR="005B50E2" w:rsidRPr="005B50E2" w:rsidRDefault="005B50E2" w:rsidP="005B50E2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любовь</w:t>
      </w:r>
      <w:r w:rsidRPr="005B50E2">
        <w:rPr>
          <w:rFonts w:eastAsia="Times New Roman"/>
          <w:sz w:val="28"/>
          <w:szCs w:val="28"/>
          <w:lang w:eastAsia="ru-RU"/>
        </w:rPr>
        <w:t xml:space="preserve"> и </w:t>
      </w:r>
      <w:r w:rsidRPr="005B50E2">
        <w:rPr>
          <w:rFonts w:eastAsia="Times New Roman"/>
          <w:iCs/>
          <w:sz w:val="28"/>
          <w:szCs w:val="28"/>
          <w:lang w:eastAsia="ru-RU"/>
        </w:rPr>
        <w:t>уважение</w:t>
      </w:r>
      <w:r w:rsidRPr="005B50E2">
        <w:rPr>
          <w:rFonts w:eastAsia="Times New Roman"/>
          <w:sz w:val="28"/>
          <w:szCs w:val="28"/>
          <w:lang w:eastAsia="ru-RU"/>
        </w:rPr>
        <w:t xml:space="preserve"> к Отечеству, его языку, культуре; </w:t>
      </w:r>
    </w:p>
    <w:p w:rsidR="005B50E2" w:rsidRPr="005B50E2" w:rsidRDefault="005B50E2" w:rsidP="005B50E2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lastRenderedPageBreak/>
        <w:t>интерес</w:t>
      </w:r>
      <w:r w:rsidRPr="005B50E2">
        <w:rPr>
          <w:rFonts w:eastAsia="Times New Roman"/>
          <w:sz w:val="28"/>
          <w:szCs w:val="28"/>
          <w:lang w:eastAsia="ru-RU"/>
        </w:rPr>
        <w:t xml:space="preserve"> к чтению, к ведению диалога с автором текста; </w:t>
      </w:r>
      <w:r w:rsidRPr="005B50E2">
        <w:rPr>
          <w:rFonts w:eastAsia="Times New Roman"/>
          <w:iCs/>
          <w:sz w:val="28"/>
          <w:szCs w:val="28"/>
          <w:lang w:eastAsia="ru-RU"/>
        </w:rPr>
        <w:t>потребность</w:t>
      </w:r>
      <w:r w:rsidRPr="005B50E2">
        <w:rPr>
          <w:rFonts w:eastAsia="Times New Roman"/>
          <w:sz w:val="28"/>
          <w:szCs w:val="28"/>
          <w:lang w:eastAsia="ru-RU"/>
        </w:rPr>
        <w:t xml:space="preserve"> в чтении; </w:t>
      </w:r>
    </w:p>
    <w:p w:rsidR="005B50E2" w:rsidRPr="005B50E2" w:rsidRDefault="005B50E2" w:rsidP="005B50E2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интерес</w:t>
      </w:r>
      <w:r w:rsidRPr="005B50E2">
        <w:rPr>
          <w:rFonts w:eastAsia="Times New Roman"/>
          <w:sz w:val="28"/>
          <w:szCs w:val="28"/>
          <w:lang w:eastAsia="ru-RU"/>
        </w:rPr>
        <w:t xml:space="preserve"> к письму, к созданию собственных текстов, к письменной форме общения; </w:t>
      </w:r>
    </w:p>
    <w:p w:rsidR="005B50E2" w:rsidRPr="005B50E2" w:rsidRDefault="005B50E2" w:rsidP="005B50E2">
      <w:pPr>
        <w:pStyle w:val="a3"/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интерес</w:t>
      </w:r>
      <w:r w:rsidRPr="005B50E2">
        <w:rPr>
          <w:rFonts w:eastAsia="Times New Roman"/>
          <w:sz w:val="28"/>
          <w:szCs w:val="28"/>
          <w:lang w:eastAsia="ru-RU"/>
        </w:rPr>
        <w:t xml:space="preserve"> к изучению языка; </w:t>
      </w:r>
    </w:p>
    <w:p w:rsidR="005B50E2" w:rsidRPr="005B50E2" w:rsidRDefault="005B50E2" w:rsidP="005B50E2">
      <w:pPr>
        <w:pStyle w:val="a3"/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осознание</w:t>
      </w:r>
      <w:r w:rsidRPr="005B50E2">
        <w:rPr>
          <w:rFonts w:eastAsia="Times New Roman"/>
          <w:sz w:val="28"/>
          <w:szCs w:val="28"/>
          <w:lang w:eastAsia="ru-RU"/>
        </w:rPr>
        <w:t xml:space="preserve"> ответственности за произнесённое и написанное слово. </w:t>
      </w:r>
    </w:p>
    <w:p w:rsidR="005B50E2" w:rsidRPr="005B50E2" w:rsidRDefault="005B50E2" w:rsidP="005B50E2">
      <w:pPr>
        <w:suppressAutoHyphens w:val="0"/>
        <w:ind w:firstLine="360"/>
        <w:jc w:val="both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5B50E2">
        <w:rPr>
          <w:rFonts w:eastAsia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5B50E2">
        <w:rPr>
          <w:rFonts w:eastAsia="Times New Roman"/>
          <w:b/>
          <w:bCs/>
          <w:sz w:val="28"/>
          <w:szCs w:val="28"/>
          <w:lang w:eastAsia="ru-RU"/>
        </w:rPr>
        <w:t xml:space="preserve"> результаты</w:t>
      </w:r>
    </w:p>
    <w:p w:rsidR="005B50E2" w:rsidRPr="005B50E2" w:rsidRDefault="005B50E2" w:rsidP="005B50E2">
      <w:pPr>
        <w:suppressAutoHyphens w:val="0"/>
        <w:jc w:val="left"/>
        <w:rPr>
          <w:rFonts w:eastAsia="Times New Roman"/>
          <w:iCs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Регулятивные УУД:</w:t>
      </w:r>
    </w:p>
    <w:p w:rsidR="005B50E2" w:rsidRPr="005B50E2" w:rsidRDefault="005B50E2" w:rsidP="005B50E2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sz w:val="28"/>
          <w:szCs w:val="28"/>
          <w:lang w:eastAsia="ru-RU"/>
        </w:rPr>
        <w:t xml:space="preserve">самостоятельно </w:t>
      </w:r>
      <w:r w:rsidRPr="005B50E2">
        <w:rPr>
          <w:rFonts w:eastAsia="Times New Roman"/>
          <w:iCs/>
          <w:sz w:val="28"/>
          <w:szCs w:val="28"/>
          <w:lang w:eastAsia="ru-RU"/>
        </w:rPr>
        <w:t>формулировать</w:t>
      </w:r>
      <w:r w:rsidRPr="005B50E2">
        <w:rPr>
          <w:rFonts w:eastAsia="Times New Roman"/>
          <w:sz w:val="28"/>
          <w:szCs w:val="28"/>
          <w:lang w:eastAsia="ru-RU"/>
        </w:rPr>
        <w:t xml:space="preserve"> тему и цели урока; </w:t>
      </w:r>
    </w:p>
    <w:p w:rsidR="005B50E2" w:rsidRPr="005B50E2" w:rsidRDefault="005B50E2" w:rsidP="005B50E2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составлять план</w:t>
      </w:r>
      <w:r w:rsidRPr="005B50E2">
        <w:rPr>
          <w:rFonts w:eastAsia="Times New Roman"/>
          <w:sz w:val="28"/>
          <w:szCs w:val="28"/>
          <w:lang w:eastAsia="ru-RU"/>
        </w:rPr>
        <w:t xml:space="preserve"> решения учебной проблемы совместно с учителем; </w:t>
      </w:r>
    </w:p>
    <w:p w:rsidR="005B50E2" w:rsidRPr="005B50E2" w:rsidRDefault="005B50E2" w:rsidP="005B50E2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работать</w:t>
      </w:r>
      <w:r w:rsidRPr="005B50E2">
        <w:rPr>
          <w:rFonts w:eastAsia="Times New Roman"/>
          <w:sz w:val="28"/>
          <w:szCs w:val="28"/>
          <w:lang w:eastAsia="ru-RU"/>
        </w:rPr>
        <w:t xml:space="preserve"> по плану, сверяя свои действия с целью, </w:t>
      </w:r>
      <w:r w:rsidRPr="005B50E2">
        <w:rPr>
          <w:rFonts w:eastAsia="Times New Roman"/>
          <w:iCs/>
          <w:sz w:val="28"/>
          <w:szCs w:val="28"/>
          <w:lang w:eastAsia="ru-RU"/>
        </w:rPr>
        <w:t>корректировать</w:t>
      </w:r>
      <w:r w:rsidRPr="005B50E2">
        <w:rPr>
          <w:rFonts w:eastAsia="Times New Roman"/>
          <w:sz w:val="28"/>
          <w:szCs w:val="28"/>
          <w:lang w:eastAsia="ru-RU"/>
        </w:rPr>
        <w:t xml:space="preserve"> свою деятельность; </w:t>
      </w:r>
    </w:p>
    <w:p w:rsidR="005B50E2" w:rsidRPr="005B50E2" w:rsidRDefault="005B50E2" w:rsidP="005B50E2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sz w:val="28"/>
          <w:szCs w:val="28"/>
          <w:lang w:eastAsia="ru-RU"/>
        </w:rPr>
        <w:t xml:space="preserve">в диалоге с учителем вырабатывать критерии оценки и </w:t>
      </w:r>
      <w:r w:rsidRPr="005B50E2">
        <w:rPr>
          <w:rFonts w:eastAsia="Times New Roman"/>
          <w:iCs/>
          <w:sz w:val="28"/>
          <w:szCs w:val="28"/>
          <w:lang w:eastAsia="ru-RU"/>
        </w:rPr>
        <w:t>определять</w:t>
      </w:r>
      <w:r w:rsidRPr="005B50E2">
        <w:rPr>
          <w:rFonts w:eastAsia="Times New Roman"/>
          <w:sz w:val="28"/>
          <w:szCs w:val="28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5B50E2" w:rsidRPr="005B50E2" w:rsidRDefault="005B50E2" w:rsidP="005B50E2">
      <w:pPr>
        <w:suppressAutoHyphens w:val="0"/>
        <w:jc w:val="both"/>
        <w:rPr>
          <w:rFonts w:eastAsia="Times New Roman"/>
          <w:iCs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Познавательные УУД:</w:t>
      </w:r>
    </w:p>
    <w:p w:rsidR="005B50E2" w:rsidRPr="005B50E2" w:rsidRDefault="005B50E2" w:rsidP="005B50E2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перерабатывать</w:t>
      </w:r>
      <w:r w:rsidRPr="005B50E2">
        <w:rPr>
          <w:rFonts w:eastAsia="Times New Roman"/>
          <w:sz w:val="28"/>
          <w:szCs w:val="28"/>
          <w:lang w:eastAsia="ru-RU"/>
        </w:rPr>
        <w:t xml:space="preserve"> и </w:t>
      </w:r>
      <w:r w:rsidRPr="005B50E2">
        <w:rPr>
          <w:rFonts w:eastAsia="Times New Roman"/>
          <w:iCs/>
          <w:sz w:val="28"/>
          <w:szCs w:val="28"/>
          <w:lang w:eastAsia="ru-RU"/>
        </w:rPr>
        <w:t>преобразовывать</w:t>
      </w:r>
      <w:r w:rsidRPr="005B50E2">
        <w:rPr>
          <w:rFonts w:eastAsia="Times New Roman"/>
          <w:sz w:val="28"/>
          <w:szCs w:val="28"/>
          <w:lang w:eastAsia="ru-RU"/>
        </w:rPr>
        <w:t xml:space="preserve"> информацию из одной формы в другую (составлять план, таблицу, схему); </w:t>
      </w:r>
    </w:p>
    <w:p w:rsidR="005B50E2" w:rsidRPr="005B50E2" w:rsidRDefault="005B50E2" w:rsidP="005B50E2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пользоваться</w:t>
      </w:r>
      <w:r w:rsidRPr="005B50E2">
        <w:rPr>
          <w:rFonts w:eastAsia="Times New Roman"/>
          <w:sz w:val="28"/>
          <w:szCs w:val="28"/>
          <w:lang w:eastAsia="ru-RU"/>
        </w:rPr>
        <w:t xml:space="preserve"> словарями, справочниками; </w:t>
      </w:r>
    </w:p>
    <w:p w:rsidR="005B50E2" w:rsidRPr="005B50E2" w:rsidRDefault="005B50E2" w:rsidP="005B50E2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осуществлять</w:t>
      </w:r>
      <w:r w:rsidRPr="005B50E2">
        <w:rPr>
          <w:rFonts w:eastAsia="Times New Roman"/>
          <w:sz w:val="28"/>
          <w:szCs w:val="28"/>
          <w:lang w:eastAsia="ru-RU"/>
        </w:rPr>
        <w:t xml:space="preserve"> анализ и синтез; </w:t>
      </w:r>
    </w:p>
    <w:p w:rsidR="005B50E2" w:rsidRPr="005B50E2" w:rsidRDefault="005B50E2" w:rsidP="005B50E2">
      <w:pPr>
        <w:pStyle w:val="a3"/>
        <w:numPr>
          <w:ilvl w:val="0"/>
          <w:numId w:val="12"/>
        </w:numPr>
        <w:suppressAutoHyphens w:val="0"/>
        <w:spacing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устанавливать</w:t>
      </w:r>
      <w:r w:rsidRPr="005B50E2">
        <w:rPr>
          <w:rFonts w:eastAsia="Times New Roman"/>
          <w:sz w:val="28"/>
          <w:szCs w:val="28"/>
          <w:lang w:eastAsia="ru-RU"/>
        </w:rPr>
        <w:t xml:space="preserve"> причинно-следственные связи; </w:t>
      </w:r>
    </w:p>
    <w:p w:rsidR="005B50E2" w:rsidRPr="005B50E2" w:rsidRDefault="005B50E2" w:rsidP="005B50E2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строить</w:t>
      </w:r>
      <w:r w:rsidRPr="005B50E2">
        <w:rPr>
          <w:rFonts w:eastAsia="Times New Roman"/>
          <w:sz w:val="28"/>
          <w:szCs w:val="28"/>
          <w:lang w:eastAsia="ru-RU"/>
        </w:rPr>
        <w:t xml:space="preserve"> рассуждения; </w:t>
      </w:r>
    </w:p>
    <w:p w:rsidR="005B50E2" w:rsidRPr="005B50E2" w:rsidRDefault="005B50E2" w:rsidP="005B50E2">
      <w:pPr>
        <w:suppressAutoHyphens w:val="0"/>
        <w:jc w:val="both"/>
        <w:rPr>
          <w:rFonts w:eastAsia="Times New Roman"/>
          <w:iCs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Коммуникативные УУД:</w:t>
      </w:r>
    </w:p>
    <w:p w:rsidR="005B50E2" w:rsidRPr="005B50E2" w:rsidRDefault="005B50E2" w:rsidP="005B50E2">
      <w:pPr>
        <w:pStyle w:val="a3"/>
        <w:numPr>
          <w:ilvl w:val="0"/>
          <w:numId w:val="13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адекватно использовать</w:t>
      </w:r>
      <w:r w:rsidRPr="005B50E2">
        <w:rPr>
          <w:rFonts w:eastAsia="Times New Roman"/>
          <w:sz w:val="28"/>
          <w:szCs w:val="28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5B50E2" w:rsidRPr="005B50E2" w:rsidRDefault="005B50E2" w:rsidP="005B50E2">
      <w:pPr>
        <w:pStyle w:val="a3"/>
        <w:numPr>
          <w:ilvl w:val="0"/>
          <w:numId w:val="13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высказывать</w:t>
      </w:r>
      <w:r w:rsidRPr="005B50E2">
        <w:rPr>
          <w:rFonts w:eastAsia="Times New Roman"/>
          <w:sz w:val="28"/>
          <w:szCs w:val="28"/>
          <w:lang w:eastAsia="ru-RU"/>
        </w:rPr>
        <w:t xml:space="preserve"> и </w:t>
      </w:r>
      <w:r w:rsidRPr="005B50E2">
        <w:rPr>
          <w:rFonts w:eastAsia="Times New Roman"/>
          <w:iCs/>
          <w:sz w:val="28"/>
          <w:szCs w:val="28"/>
          <w:lang w:eastAsia="ru-RU"/>
        </w:rPr>
        <w:t>обосновывать</w:t>
      </w:r>
      <w:r w:rsidRPr="005B50E2">
        <w:rPr>
          <w:rFonts w:eastAsia="Times New Roman"/>
          <w:sz w:val="28"/>
          <w:szCs w:val="28"/>
          <w:lang w:eastAsia="ru-RU"/>
        </w:rPr>
        <w:t xml:space="preserve"> свою точку зрения; </w:t>
      </w:r>
    </w:p>
    <w:p w:rsidR="005B50E2" w:rsidRPr="005B50E2" w:rsidRDefault="005B50E2" w:rsidP="005B50E2">
      <w:pPr>
        <w:pStyle w:val="a3"/>
        <w:numPr>
          <w:ilvl w:val="0"/>
          <w:numId w:val="13"/>
        </w:numPr>
        <w:suppressAutoHyphens w:val="0"/>
        <w:spacing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слушать</w:t>
      </w:r>
      <w:r w:rsidRPr="005B50E2">
        <w:rPr>
          <w:rFonts w:eastAsia="Times New Roman"/>
          <w:sz w:val="28"/>
          <w:szCs w:val="28"/>
          <w:lang w:eastAsia="ru-RU"/>
        </w:rPr>
        <w:t xml:space="preserve"> и </w:t>
      </w:r>
      <w:r w:rsidRPr="005B50E2">
        <w:rPr>
          <w:rFonts w:eastAsia="Times New Roman"/>
          <w:iCs/>
          <w:sz w:val="28"/>
          <w:szCs w:val="28"/>
          <w:lang w:eastAsia="ru-RU"/>
        </w:rPr>
        <w:t>слышать</w:t>
      </w:r>
      <w:r w:rsidRPr="005B50E2">
        <w:rPr>
          <w:rFonts w:eastAsia="Times New Roman"/>
          <w:sz w:val="28"/>
          <w:szCs w:val="28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5B50E2" w:rsidRPr="005B50E2" w:rsidRDefault="005B50E2" w:rsidP="005B50E2">
      <w:pPr>
        <w:pStyle w:val="a3"/>
        <w:numPr>
          <w:ilvl w:val="0"/>
          <w:numId w:val="13"/>
        </w:numPr>
        <w:suppressAutoHyphens w:val="0"/>
        <w:spacing w:before="100" w:beforeAutospacing="1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договариваться</w:t>
      </w:r>
      <w:r w:rsidRPr="005B50E2">
        <w:rPr>
          <w:rFonts w:eastAsia="Times New Roman"/>
          <w:sz w:val="28"/>
          <w:szCs w:val="28"/>
          <w:lang w:eastAsia="ru-RU"/>
        </w:rPr>
        <w:t xml:space="preserve"> и приходить к общему решению в совместной деятельности; </w:t>
      </w:r>
    </w:p>
    <w:p w:rsidR="005B50E2" w:rsidRPr="005B50E2" w:rsidRDefault="005B50E2" w:rsidP="005B50E2">
      <w:pPr>
        <w:pStyle w:val="a3"/>
        <w:numPr>
          <w:ilvl w:val="0"/>
          <w:numId w:val="13"/>
        </w:numPr>
        <w:suppressAutoHyphens w:val="0"/>
        <w:spacing w:before="100" w:beforeAutospacing="1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iCs/>
          <w:sz w:val="28"/>
          <w:szCs w:val="28"/>
          <w:lang w:eastAsia="ru-RU"/>
        </w:rPr>
        <w:t>задавать вопросы</w:t>
      </w:r>
      <w:r w:rsidRPr="005B50E2">
        <w:rPr>
          <w:rFonts w:eastAsia="Times New Roman"/>
          <w:sz w:val="28"/>
          <w:szCs w:val="28"/>
          <w:lang w:eastAsia="ru-RU"/>
        </w:rPr>
        <w:t xml:space="preserve">. </w:t>
      </w:r>
    </w:p>
    <w:p w:rsidR="005B50E2" w:rsidRPr="005B50E2" w:rsidRDefault="005B50E2" w:rsidP="005B50E2">
      <w:pPr>
        <w:suppressAutoHyphens w:val="0"/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  <w:r w:rsidRPr="005B50E2">
        <w:rPr>
          <w:rFonts w:eastAsia="Times New Roman"/>
          <w:b/>
          <w:sz w:val="28"/>
          <w:szCs w:val="28"/>
          <w:lang w:eastAsia="ru-RU"/>
        </w:rPr>
        <w:t>Предметные результаты</w:t>
      </w:r>
    </w:p>
    <w:p w:rsidR="005B50E2" w:rsidRPr="005B50E2" w:rsidRDefault="005B50E2" w:rsidP="005B50E2">
      <w:pPr>
        <w:pStyle w:val="a3"/>
        <w:numPr>
          <w:ilvl w:val="0"/>
          <w:numId w:val="1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sz w:val="28"/>
          <w:szCs w:val="28"/>
          <w:lang w:eastAsia="ru-RU"/>
        </w:rPr>
        <w:t>умение делать умозаключение, сравнивать, устанавливать закономерности, называть последовательность действий;</w:t>
      </w:r>
    </w:p>
    <w:p w:rsidR="005B50E2" w:rsidRPr="005B50E2" w:rsidRDefault="005B50E2" w:rsidP="005B50E2">
      <w:pPr>
        <w:pStyle w:val="a3"/>
        <w:numPr>
          <w:ilvl w:val="0"/>
          <w:numId w:val="1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sz w:val="28"/>
          <w:szCs w:val="28"/>
          <w:lang w:eastAsia="ru-RU"/>
        </w:rPr>
        <w:t>умение делить слова на слоги, правильно ставить ударение в словах, находить однокоренные слова, отгадывать и составлять ребусы;</w:t>
      </w:r>
    </w:p>
    <w:p w:rsidR="005B50E2" w:rsidRPr="005B50E2" w:rsidRDefault="005B50E2" w:rsidP="005B50E2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sz w:val="28"/>
          <w:szCs w:val="28"/>
          <w:lang w:eastAsia="ru-RU"/>
        </w:rPr>
        <w:t>умение называть противоположные по смыслу слова, работать со словарем;</w:t>
      </w:r>
    </w:p>
    <w:p w:rsidR="005B50E2" w:rsidRPr="005B50E2" w:rsidRDefault="005B50E2" w:rsidP="005B50E2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sz w:val="28"/>
          <w:szCs w:val="28"/>
          <w:lang w:eastAsia="ru-RU"/>
        </w:rPr>
        <w:t>умение подбирать фразеологизмы, использовать в речи знакомые пословицы;</w:t>
      </w:r>
    </w:p>
    <w:p w:rsidR="00E04A5D" w:rsidRPr="005B50E2" w:rsidRDefault="005B50E2" w:rsidP="005B50E2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B50E2">
        <w:rPr>
          <w:rFonts w:eastAsia="Times New Roman"/>
          <w:sz w:val="28"/>
          <w:szCs w:val="28"/>
          <w:lang w:eastAsia="ru-RU"/>
        </w:rPr>
        <w:t>умение пользоваться местоимениями, числительными и наречиями в речи.</w:t>
      </w:r>
    </w:p>
    <w:p w:rsidR="00347058" w:rsidRDefault="00347058" w:rsidP="00F77393">
      <w:pPr>
        <w:suppressAutoHyphens w:val="0"/>
        <w:ind w:firstLine="36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47058">
        <w:rPr>
          <w:rFonts w:eastAsia="Times New Roman"/>
          <w:b/>
          <w:color w:val="000000" w:themeColor="text1"/>
          <w:sz w:val="28"/>
          <w:szCs w:val="28"/>
          <w:lang w:eastAsia="ru-RU"/>
        </w:rPr>
        <w:t>Рабочая программа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ориентирована на работу с учащимися 9 летнего возраста (3 класс).</w:t>
      </w:r>
      <w:r w:rsidR="00F77393" w:rsidRPr="00F77393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F77393">
        <w:rPr>
          <w:rFonts w:eastAsia="Times New Roman"/>
          <w:color w:val="000000" w:themeColor="text1"/>
          <w:sz w:val="28"/>
          <w:szCs w:val="28"/>
          <w:lang w:eastAsia="ru-RU"/>
        </w:rPr>
        <w:t>Набор детей свободный, по желанию родителей.</w:t>
      </w:r>
    </w:p>
    <w:p w:rsidR="003F0607" w:rsidRPr="00F77393" w:rsidRDefault="00F77393" w:rsidP="00F77393">
      <w:pPr>
        <w:suppressAutoHyphens w:val="0"/>
        <w:ind w:firstLine="36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b/>
          <w:color w:val="000000" w:themeColor="text1"/>
          <w:sz w:val="28"/>
          <w:szCs w:val="28"/>
          <w:lang w:eastAsia="ru-RU"/>
        </w:rPr>
        <w:t>Срок реализации: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программа  рассчитана на 34 часа, 1 час в неделю.</w:t>
      </w:r>
    </w:p>
    <w:p w:rsidR="00347058" w:rsidRPr="00A02A1D" w:rsidRDefault="00D54754" w:rsidP="00A02A1D">
      <w:pPr>
        <w:suppressAutoHyphens w:val="0"/>
        <w:ind w:firstLine="360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b/>
          <w:color w:val="000000" w:themeColor="text1"/>
          <w:sz w:val="28"/>
          <w:szCs w:val="28"/>
          <w:lang w:eastAsia="ru-RU"/>
        </w:rPr>
        <w:t>Методы проведения занятий: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беседа, игра, самостоятельная работа, творческая работа. </w:t>
      </w:r>
    </w:p>
    <w:p w:rsidR="00347058" w:rsidRDefault="00347058" w:rsidP="00347058">
      <w:pPr>
        <w:suppressAutoHyphens w:val="0"/>
        <w:ind w:firstLine="360"/>
        <w:contextualSpacing/>
        <w:jc w:val="both"/>
        <w:rPr>
          <w:rFonts w:eastAsia="Times New Roman"/>
          <w:lang w:eastAsia="ru-RU"/>
        </w:rPr>
      </w:pPr>
      <w:r w:rsidRPr="008B5530">
        <w:rPr>
          <w:rFonts w:eastAsia="Times New Roman"/>
          <w:b/>
          <w:sz w:val="28"/>
          <w:szCs w:val="28"/>
          <w:lang w:eastAsia="ru-RU"/>
        </w:rPr>
        <w:lastRenderedPageBreak/>
        <w:t>Формы контроля:</w:t>
      </w:r>
      <w:r w:rsidR="008B553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B5530">
        <w:rPr>
          <w:rFonts w:eastAsia="Times New Roman"/>
          <w:sz w:val="28"/>
          <w:szCs w:val="28"/>
          <w:lang w:eastAsia="ru-RU"/>
        </w:rPr>
        <w:t>стартовый, текущий, итоговый</w:t>
      </w:r>
      <w:r w:rsidR="00F212E4">
        <w:rPr>
          <w:rFonts w:eastAsia="Times New Roman"/>
          <w:sz w:val="28"/>
          <w:szCs w:val="28"/>
          <w:lang w:eastAsia="ru-RU"/>
        </w:rPr>
        <w:t xml:space="preserve"> тесты</w:t>
      </w:r>
      <w:r>
        <w:rPr>
          <w:rFonts w:eastAsia="Times New Roman"/>
          <w:lang w:eastAsia="ru-RU"/>
        </w:rPr>
        <w:t>.</w:t>
      </w:r>
    </w:p>
    <w:p w:rsidR="005B50E2" w:rsidRPr="00F81602" w:rsidRDefault="005B50E2" w:rsidP="00347058">
      <w:pPr>
        <w:suppressAutoHyphens w:val="0"/>
        <w:ind w:firstLine="360"/>
        <w:contextualSpacing/>
        <w:jc w:val="both"/>
        <w:rPr>
          <w:rFonts w:eastAsia="Times New Roman"/>
          <w:lang w:eastAsia="ru-RU"/>
        </w:rPr>
      </w:pPr>
    </w:p>
    <w:p w:rsidR="00FD60BF" w:rsidRDefault="00A02A1D" w:rsidP="00E04A5D">
      <w:pPr>
        <w:pStyle w:val="a3"/>
        <w:spacing w:after="96" w:line="360" w:lineRule="auto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A02A1D">
        <w:rPr>
          <w:rFonts w:eastAsia="Times New Roman"/>
          <w:b/>
          <w:color w:val="000000" w:themeColor="text1"/>
          <w:sz w:val="28"/>
          <w:szCs w:val="28"/>
          <w:lang w:eastAsia="ru-RU"/>
        </w:rPr>
        <w:t>Прогнозируемые результаты</w:t>
      </w:r>
    </w:p>
    <w:p w:rsidR="00F77393" w:rsidRPr="00880883" w:rsidRDefault="00F77393" w:rsidP="005850C6">
      <w:pPr>
        <w:suppressAutoHyphens w:val="0"/>
        <w:spacing w:line="276" w:lineRule="auto"/>
        <w:ind w:firstLine="708"/>
        <w:contextualSpacing/>
        <w:jc w:val="lef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Программа предусматривает проведение занятий, работу учащихся в группах, парах, индивидуальную работу, работу с привлечением родителей.</w:t>
      </w:r>
    </w:p>
    <w:p w:rsidR="00F77393" w:rsidRPr="00F77393" w:rsidRDefault="00F77393" w:rsidP="005850C6">
      <w:pPr>
        <w:suppressAutoHyphens w:val="0"/>
        <w:spacing w:line="276" w:lineRule="auto"/>
        <w:ind w:firstLine="708"/>
        <w:contextualSpacing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Творческая деятельность включает проведение игр, викторин, использование метода проектов, поиск необходимой информации в энциклопедиях, справочниках, книгах, на электронных носителях, в сети Интернет. </w:t>
      </w:r>
    </w:p>
    <w:p w:rsidR="00A02A1D" w:rsidRPr="00A02A1D" w:rsidRDefault="005850C6" w:rsidP="005850C6">
      <w:pPr>
        <w:pStyle w:val="a3"/>
        <w:spacing w:after="96" w:line="276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Содержательный контроль и оценка результатов учащихся предусматривает выявление индивидуальной динамики качества усвоения курса  ребёнком  и не допускает сравнение его с другими детьми. Результаты проверки фиксируются в зачётном листе учителя. </w:t>
      </w:r>
      <w:r w:rsidR="00A02A1D" w:rsidRPr="00A02A1D">
        <w:rPr>
          <w:rFonts w:eastAsia="Times New Roman"/>
          <w:color w:val="000000" w:themeColor="text1"/>
          <w:sz w:val="28"/>
          <w:szCs w:val="28"/>
          <w:lang w:eastAsia="ru-RU"/>
        </w:rPr>
        <w:t>Основным инструментарием о</w:t>
      </w:r>
      <w:r w:rsidR="00A02A1D">
        <w:rPr>
          <w:rFonts w:eastAsia="Times New Roman"/>
          <w:color w:val="000000" w:themeColor="text1"/>
          <w:sz w:val="28"/>
          <w:szCs w:val="28"/>
          <w:lang w:eastAsia="ru-RU"/>
        </w:rPr>
        <w:t xml:space="preserve">тслеживания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результатов является карта наблюдений, карта мониторинга, лист самооценки, тест</w:t>
      </w:r>
      <w:r w:rsidR="00A02A1D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FD60BF" w:rsidRPr="00FD60BF" w:rsidRDefault="00FD60BF" w:rsidP="00FD60BF">
      <w:pPr>
        <w:pStyle w:val="a3"/>
        <w:spacing w:after="96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D60BF">
        <w:rPr>
          <w:rFonts w:eastAsia="Times New Roman"/>
          <w:color w:val="000000" w:themeColor="text1"/>
          <w:sz w:val="28"/>
          <w:szCs w:val="28"/>
          <w:lang w:eastAsia="ru-RU"/>
        </w:rPr>
        <w:t>Уровень результатов работы по программе:</w:t>
      </w:r>
    </w:p>
    <w:p w:rsidR="00FD60BF" w:rsidRPr="00FD60BF" w:rsidRDefault="00FD60BF" w:rsidP="00FD60BF">
      <w:pPr>
        <w:pStyle w:val="a3"/>
        <w:numPr>
          <w:ilvl w:val="0"/>
          <w:numId w:val="18"/>
        </w:numPr>
        <w:spacing w:after="96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D60BF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Первый уровень результатов — </w:t>
      </w:r>
      <w:r w:rsidRPr="00FD60BF">
        <w:rPr>
          <w:rFonts w:eastAsia="Times New Roman"/>
          <w:color w:val="000000" w:themeColor="text1"/>
          <w:sz w:val="28"/>
          <w:szCs w:val="28"/>
          <w:lang w:eastAsia="ru-RU"/>
        </w:rPr>
        <w:t>приобретение школьником социальных знаний (об общественных нормах, устрой</w:t>
      </w:r>
      <w:r w:rsidRPr="00FD60BF">
        <w:rPr>
          <w:rFonts w:eastAsia="Times New Roman"/>
          <w:color w:val="000000" w:themeColor="text1"/>
          <w:sz w:val="28"/>
          <w:szCs w:val="28"/>
          <w:lang w:eastAsia="ru-RU"/>
        </w:rPr>
        <w:softHyphen/>
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FD60BF" w:rsidRPr="00FD60BF" w:rsidRDefault="00FD60BF" w:rsidP="00FD60BF">
      <w:pPr>
        <w:pStyle w:val="a3"/>
        <w:numPr>
          <w:ilvl w:val="0"/>
          <w:numId w:val="18"/>
        </w:numPr>
        <w:spacing w:after="96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D60BF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Второй уровень результатов </w:t>
      </w:r>
      <w:r w:rsidRPr="00FD60BF">
        <w:rPr>
          <w:rFonts w:eastAsia="Times New Roman"/>
          <w:color w:val="000000" w:themeColor="text1"/>
          <w:sz w:val="28"/>
          <w:szCs w:val="28"/>
          <w:lang w:eastAsia="ru-RU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FD60BF" w:rsidRDefault="00FD60BF" w:rsidP="00FD60BF">
      <w:pPr>
        <w:pStyle w:val="a3"/>
        <w:numPr>
          <w:ilvl w:val="0"/>
          <w:numId w:val="18"/>
        </w:numPr>
        <w:spacing w:after="96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D60BF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Третий уровень результатов — </w:t>
      </w:r>
      <w:r w:rsidRPr="00FD60BF">
        <w:rPr>
          <w:rFonts w:eastAsia="Times New Roman"/>
          <w:color w:val="000000" w:themeColor="text1"/>
          <w:sz w:val="28"/>
          <w:szCs w:val="28"/>
          <w:lang w:eastAsia="ru-RU"/>
        </w:rPr>
        <w:t>получение школьником опыта самостоятельного общественного действия.</w:t>
      </w:r>
    </w:p>
    <w:p w:rsidR="00FD60BF" w:rsidRPr="00FD60BF" w:rsidRDefault="00347058" w:rsidP="00FD60BF">
      <w:pPr>
        <w:pStyle w:val="a3"/>
        <w:spacing w:after="96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F1BF0">
        <w:rPr>
          <w:sz w:val="28"/>
          <w:szCs w:val="28"/>
        </w:rPr>
        <w:t>В  3 классе возможно достижение результатов   второго уровня</w:t>
      </w:r>
      <w:r>
        <w:rPr>
          <w:sz w:val="28"/>
          <w:szCs w:val="28"/>
        </w:rPr>
        <w:t xml:space="preserve"> и частично третьего уровня.</w:t>
      </w:r>
      <w:r w:rsidR="005850C6">
        <w:rPr>
          <w:sz w:val="28"/>
          <w:szCs w:val="28"/>
        </w:rPr>
        <w:t xml:space="preserve"> Предполагае</w:t>
      </w:r>
      <w:r w:rsidR="00424DCF">
        <w:rPr>
          <w:sz w:val="28"/>
          <w:szCs w:val="28"/>
        </w:rPr>
        <w:t xml:space="preserve">тся участие учащихся в </w:t>
      </w:r>
      <w:r w:rsidR="005850C6">
        <w:rPr>
          <w:sz w:val="28"/>
          <w:szCs w:val="28"/>
        </w:rPr>
        <w:t xml:space="preserve"> конкурсах, олимпиадах</w:t>
      </w:r>
      <w:r w:rsidRPr="006F1BF0">
        <w:rPr>
          <w:sz w:val="28"/>
          <w:szCs w:val="28"/>
        </w:rPr>
        <w:t xml:space="preserve"> </w:t>
      </w:r>
      <w:r w:rsidR="00424DCF">
        <w:rPr>
          <w:sz w:val="28"/>
          <w:szCs w:val="28"/>
        </w:rPr>
        <w:t xml:space="preserve"> на разных уровнях.</w:t>
      </w:r>
      <w:r w:rsidRPr="006F1BF0">
        <w:rPr>
          <w:sz w:val="28"/>
          <w:szCs w:val="28"/>
        </w:rPr>
        <w:t xml:space="preserve">          </w:t>
      </w:r>
    </w:p>
    <w:p w:rsidR="00A02A1D" w:rsidRPr="00880883" w:rsidRDefault="00A02A1D" w:rsidP="00A02A1D">
      <w:pPr>
        <w:suppressAutoHyphens w:val="0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Содержание  курса</w:t>
      </w:r>
    </w:p>
    <w:p w:rsidR="00A02A1D" w:rsidRPr="00880883" w:rsidRDefault="00A02A1D" w:rsidP="00A02A1D">
      <w:pPr>
        <w:suppressAutoHyphens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A02A1D" w:rsidRPr="00880883" w:rsidRDefault="00A02A1D" w:rsidP="005B50E2">
      <w:pPr>
        <w:suppressAutoHyphens w:val="0"/>
        <w:spacing w:line="36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b/>
          <w:color w:val="000000" w:themeColor="text1"/>
          <w:sz w:val="28"/>
          <w:szCs w:val="28"/>
          <w:lang w:eastAsia="ru-RU"/>
        </w:rPr>
        <w:t>Тема 1. Фонетика.</w:t>
      </w:r>
    </w:p>
    <w:p w:rsidR="00A02A1D" w:rsidRPr="00880883" w:rsidRDefault="00A02A1D" w:rsidP="005B50E2">
      <w:pPr>
        <w:suppressAutoHyphens w:val="0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Теория: расширение знаний о звуках русского языка, «мозговой штурм».</w:t>
      </w:r>
    </w:p>
    <w:p w:rsidR="00A02A1D" w:rsidRPr="00424DCF" w:rsidRDefault="00A02A1D" w:rsidP="005B50E2">
      <w:pPr>
        <w:suppressAutoHyphens w:val="0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Практика</w:t>
      </w:r>
      <w:proofErr w:type="gramStart"/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:и</w:t>
      </w:r>
      <w:proofErr w:type="gramEnd"/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гра</w:t>
      </w:r>
      <w:proofErr w:type="spellEnd"/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«Исправь ошибки», работа с  произведениями,  где  допущены орфографические ошибки, творческие задания для формирования  орфографической зоркости.</w:t>
      </w:r>
    </w:p>
    <w:p w:rsidR="00A02A1D" w:rsidRPr="00880883" w:rsidRDefault="00A02A1D" w:rsidP="005B50E2">
      <w:pPr>
        <w:suppressAutoHyphens w:val="0"/>
        <w:spacing w:line="36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b/>
          <w:color w:val="000000" w:themeColor="text1"/>
          <w:sz w:val="28"/>
          <w:szCs w:val="28"/>
          <w:lang w:eastAsia="ru-RU"/>
        </w:rPr>
        <w:t>Тема 2. Словообразование.</w:t>
      </w:r>
    </w:p>
    <w:p w:rsidR="00A02A1D" w:rsidRPr="00880883" w:rsidRDefault="00A02A1D" w:rsidP="005B50E2">
      <w:pPr>
        <w:suppressAutoHyphens w:val="0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Теория: расширение знаний о частях слова, их значении в словообразовании, «мозговой штурм».</w:t>
      </w:r>
    </w:p>
    <w:p w:rsidR="00A02A1D" w:rsidRPr="005850C6" w:rsidRDefault="00A02A1D" w:rsidP="005B50E2">
      <w:pPr>
        <w:suppressAutoHyphens w:val="0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Практика:</w:t>
      </w:r>
      <w:r w:rsidR="005B50E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игры на превращения слов, работа со схемами, шарады, логически-поисковые задания</w:t>
      </w:r>
      <w:r w:rsidR="005B50E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на развитие познавательного интереса  к русскому языку.</w:t>
      </w:r>
    </w:p>
    <w:p w:rsidR="00A02A1D" w:rsidRPr="00880883" w:rsidRDefault="00A02A1D" w:rsidP="005B50E2">
      <w:pPr>
        <w:suppressAutoHyphens w:val="0"/>
        <w:spacing w:line="36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b/>
          <w:color w:val="000000" w:themeColor="text1"/>
          <w:sz w:val="28"/>
          <w:szCs w:val="28"/>
          <w:lang w:eastAsia="ru-RU"/>
        </w:rPr>
        <w:t>Тема 3. Лексика.</w:t>
      </w:r>
    </w:p>
    <w:p w:rsidR="00A02A1D" w:rsidRPr="00880883" w:rsidRDefault="00A02A1D" w:rsidP="005B50E2">
      <w:pPr>
        <w:suppressAutoHyphens w:val="0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Теория: беседа о богатстве лексики русского языка «добрыми словами», знакомство со словами-</w:t>
      </w:r>
      <w:proofErr w:type="spellStart"/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неологизмамии</w:t>
      </w:r>
      <w:proofErr w:type="spellEnd"/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архаизмами, фразеологизмами русского языка.</w:t>
      </w:r>
    </w:p>
    <w:p w:rsidR="00A02A1D" w:rsidRPr="00880883" w:rsidRDefault="00A02A1D" w:rsidP="005B50E2">
      <w:pPr>
        <w:suppressAutoHyphens w:val="0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Практика:</w:t>
      </w:r>
      <w:r w:rsidR="005B50E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игры на расширение словарного запаса школьников, работа со словарями и энциклопедиями, активное использование в речи фразеологических оборотов,</w:t>
      </w:r>
      <w:r w:rsidR="005B50E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логически-поисковые задания</w:t>
      </w:r>
      <w:r w:rsidR="005B50E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на развитие познавательного интереса  к русскому языку.</w:t>
      </w:r>
    </w:p>
    <w:p w:rsidR="00A02A1D" w:rsidRPr="00880883" w:rsidRDefault="00A02A1D" w:rsidP="005B50E2">
      <w:pPr>
        <w:suppressAutoHyphens w:val="0"/>
        <w:spacing w:line="36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b/>
          <w:color w:val="000000" w:themeColor="text1"/>
          <w:sz w:val="28"/>
          <w:szCs w:val="28"/>
          <w:lang w:eastAsia="ru-RU"/>
        </w:rPr>
        <w:t>Тема 4. Морфология.</w:t>
      </w:r>
    </w:p>
    <w:p w:rsidR="00A02A1D" w:rsidRPr="00880883" w:rsidRDefault="00A02A1D" w:rsidP="005B50E2">
      <w:pPr>
        <w:suppressAutoHyphens w:val="0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Теория: расширение знаний о частях речи, их морфологических признаках.</w:t>
      </w:r>
    </w:p>
    <w:p w:rsidR="00A02A1D" w:rsidRPr="00880883" w:rsidRDefault="00A02A1D" w:rsidP="005B50E2">
      <w:pPr>
        <w:suppressAutoHyphens w:val="0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Практика:</w:t>
      </w:r>
      <w:r w:rsidR="005B50E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игры на знание частей речи, расшифровывание фраз и текстов, логически-поисковые задания</w:t>
      </w:r>
      <w:r w:rsidR="005B50E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на развитие познавательного интереса  к русскому языку.</w:t>
      </w:r>
    </w:p>
    <w:p w:rsidR="00A02A1D" w:rsidRPr="00880883" w:rsidRDefault="00A02A1D" w:rsidP="005B50E2">
      <w:pPr>
        <w:suppressAutoHyphens w:val="0"/>
        <w:spacing w:line="36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b/>
          <w:color w:val="000000" w:themeColor="text1"/>
          <w:sz w:val="28"/>
          <w:szCs w:val="28"/>
          <w:lang w:eastAsia="ru-RU"/>
        </w:rPr>
        <w:t>Тема 5. Пословицы и поговорки.</w:t>
      </w:r>
    </w:p>
    <w:p w:rsidR="00A02A1D" w:rsidRPr="00880883" w:rsidRDefault="00A02A1D" w:rsidP="005B50E2">
      <w:pPr>
        <w:suppressAutoHyphens w:val="0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Практика: активное использование в речи пословиц и поговорок, подбор пословиц к заданной ситуации.</w:t>
      </w:r>
    </w:p>
    <w:p w:rsidR="00A02A1D" w:rsidRPr="00880883" w:rsidRDefault="00A02A1D" w:rsidP="005B50E2">
      <w:pPr>
        <w:suppressAutoHyphens w:val="0"/>
        <w:spacing w:line="36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b/>
          <w:color w:val="000000" w:themeColor="text1"/>
          <w:sz w:val="28"/>
          <w:szCs w:val="28"/>
          <w:lang w:eastAsia="ru-RU"/>
        </w:rPr>
        <w:t>Тема 6. Игротека.</w:t>
      </w:r>
    </w:p>
    <w:p w:rsidR="00A02A1D" w:rsidRPr="00880883" w:rsidRDefault="00A02A1D" w:rsidP="005B50E2">
      <w:pPr>
        <w:suppressAutoHyphens w:val="0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Практика: логически-поисковые задания,</w:t>
      </w:r>
      <w:r w:rsidR="005B50E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направленные на развитие познавательных способностей,</w:t>
      </w:r>
      <w:r w:rsidR="005B50E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отгадывание загадок, разгадывание кроссвордов, криптограмм, игры на знание и развитие интереса к родному языку,</w:t>
      </w:r>
      <w:r w:rsidR="005B50E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на проверку знаний по русскому языку.</w:t>
      </w:r>
    </w:p>
    <w:p w:rsidR="005850C6" w:rsidRPr="00424DCF" w:rsidRDefault="001127FF" w:rsidP="00424DCF">
      <w:pPr>
        <w:suppressAutoHyphens w:val="0"/>
        <w:spacing w:line="360" w:lineRule="auto"/>
        <w:ind w:firstLine="360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Каждое занятие приблизительно поделено на 2 части (теория, практика).</w:t>
      </w:r>
    </w:p>
    <w:p w:rsidR="00C5746C" w:rsidRPr="00880883" w:rsidRDefault="00FD60BF" w:rsidP="00BA32D1">
      <w:pPr>
        <w:suppressAutoHyphens w:val="0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lastRenderedPageBreak/>
        <w:t>Календарно– тематическое</w:t>
      </w:r>
      <w:r w:rsidR="00C5746C" w:rsidRPr="00880883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план</w:t>
      </w: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ирование</w:t>
      </w:r>
    </w:p>
    <w:p w:rsidR="00C5746C" w:rsidRPr="00880883" w:rsidRDefault="00C5746C" w:rsidP="00306CBC">
      <w:pPr>
        <w:suppressAutoHyphens w:val="0"/>
        <w:jc w:val="both"/>
        <w:rPr>
          <w:rFonts w:eastAsia="Times New Roman"/>
          <w:color w:val="000000" w:themeColor="text1"/>
          <w:lang w:eastAsia="ru-RU"/>
        </w:rPr>
      </w:pPr>
    </w:p>
    <w:tbl>
      <w:tblPr>
        <w:tblStyle w:val="a4"/>
        <w:tblW w:w="9449" w:type="dxa"/>
        <w:tblInd w:w="582" w:type="dxa"/>
        <w:tblLayout w:type="fixed"/>
        <w:tblLook w:val="04A0" w:firstRow="1" w:lastRow="0" w:firstColumn="1" w:lastColumn="0" w:noHBand="0" w:noVBand="1"/>
      </w:tblPr>
      <w:tblGrid>
        <w:gridCol w:w="710"/>
        <w:gridCol w:w="5762"/>
        <w:gridCol w:w="1276"/>
        <w:gridCol w:w="850"/>
        <w:gridCol w:w="851"/>
      </w:tblGrid>
      <w:tr w:rsidR="00A02A1D" w:rsidRPr="00880883" w:rsidTr="00A02A1D">
        <w:trPr>
          <w:trHeight w:val="327"/>
        </w:trPr>
        <w:tc>
          <w:tcPr>
            <w:tcW w:w="710" w:type="dxa"/>
            <w:vMerge w:val="restart"/>
          </w:tcPr>
          <w:p w:rsidR="00A02A1D" w:rsidRPr="00880883" w:rsidRDefault="00A02A1D" w:rsidP="005879C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2" w:type="dxa"/>
            <w:vMerge w:val="restart"/>
          </w:tcPr>
          <w:p w:rsidR="00A02A1D" w:rsidRPr="00880883" w:rsidRDefault="00A02A1D" w:rsidP="005879C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6" w:type="dxa"/>
            <w:vMerge w:val="restart"/>
          </w:tcPr>
          <w:p w:rsidR="00A02A1D" w:rsidRDefault="00A02A1D" w:rsidP="00A02A1D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  <w:p w:rsidR="00A02A1D" w:rsidRPr="00880883" w:rsidRDefault="00A02A1D" w:rsidP="00A02A1D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701" w:type="dxa"/>
            <w:gridSpan w:val="2"/>
          </w:tcPr>
          <w:p w:rsidR="00A02A1D" w:rsidRPr="00880883" w:rsidRDefault="00A02A1D" w:rsidP="005879C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A02A1D" w:rsidRPr="00880883" w:rsidTr="00A02A1D">
        <w:trPr>
          <w:trHeight w:val="253"/>
        </w:trPr>
        <w:tc>
          <w:tcPr>
            <w:tcW w:w="710" w:type="dxa"/>
            <w:vMerge/>
          </w:tcPr>
          <w:p w:rsidR="00A02A1D" w:rsidRPr="00880883" w:rsidRDefault="00A02A1D" w:rsidP="005879C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62" w:type="dxa"/>
            <w:vMerge/>
          </w:tcPr>
          <w:p w:rsidR="00A02A1D" w:rsidRPr="00880883" w:rsidRDefault="00A02A1D" w:rsidP="005879C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02A1D" w:rsidRPr="00880883" w:rsidRDefault="00A02A1D" w:rsidP="00D54754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02A1D" w:rsidRPr="00880883" w:rsidRDefault="00A02A1D" w:rsidP="005879C4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A02A1D" w:rsidRPr="00880883" w:rsidRDefault="00A02A1D" w:rsidP="005879C4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факт</w:t>
            </w: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Да здравствует русский язык!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Вежливые слова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15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Поговорки и пословицы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15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Запоминаем словарные слова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Растения во фразеологизмах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15"/>
        </w:trPr>
        <w:tc>
          <w:tcPr>
            <w:tcW w:w="710" w:type="dxa"/>
          </w:tcPr>
          <w:p w:rsidR="00A02A1D" w:rsidRPr="00880883" w:rsidRDefault="00111B5B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111B5B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Я не поэт, я только учусь…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111B5B">
        <w:trPr>
          <w:trHeight w:val="315"/>
        </w:trPr>
        <w:tc>
          <w:tcPr>
            <w:tcW w:w="710" w:type="dxa"/>
          </w:tcPr>
          <w:p w:rsidR="00A02A1D" w:rsidRPr="00880883" w:rsidRDefault="00111B5B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62" w:type="dxa"/>
          </w:tcPr>
          <w:p w:rsidR="00A02A1D" w:rsidRPr="00880883" w:rsidRDefault="00111B5B" w:rsidP="00306CBC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Животные во фразеологизмах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11B5B" w:rsidRPr="00880883" w:rsidTr="00A02A1D">
        <w:trPr>
          <w:trHeight w:val="314"/>
        </w:trPr>
        <w:tc>
          <w:tcPr>
            <w:tcW w:w="710" w:type="dxa"/>
          </w:tcPr>
          <w:p w:rsidR="00111B5B" w:rsidRDefault="00111B5B" w:rsidP="00306CBC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62" w:type="dxa"/>
          </w:tcPr>
          <w:p w:rsidR="00111B5B" w:rsidRPr="00880883" w:rsidRDefault="00111B5B" w:rsidP="00306CBC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Как морфология порядок навела</w:t>
            </w:r>
          </w:p>
        </w:tc>
        <w:tc>
          <w:tcPr>
            <w:tcW w:w="1276" w:type="dxa"/>
          </w:tcPr>
          <w:p w:rsidR="00111B5B" w:rsidRPr="00880883" w:rsidRDefault="00111B5B" w:rsidP="00D54754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11B5B" w:rsidRPr="00880883" w:rsidRDefault="00111B5B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11B5B" w:rsidRPr="00880883" w:rsidRDefault="00111B5B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15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Игры с пословицами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15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Животные во фразеологизмах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90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62" w:type="dxa"/>
          </w:tcPr>
          <w:p w:rsidR="00A02A1D" w:rsidRPr="00880883" w:rsidRDefault="00A02A1D" w:rsidP="0027726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Кое-что о местоимении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655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62" w:type="dxa"/>
          </w:tcPr>
          <w:p w:rsidR="00A02A1D" w:rsidRPr="00880883" w:rsidRDefault="00A02A1D" w:rsidP="0027726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Познакомимся поближе с наречием и числительным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15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Состав слова. Основа слова. Формы слова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15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корень и окончание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суффикс и приставку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15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Непроизносимые согласные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Учимся различать предлог и приставку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15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62" w:type="dxa"/>
          </w:tcPr>
          <w:p w:rsidR="00A02A1D" w:rsidRPr="00880883" w:rsidRDefault="00A02A1D" w:rsidP="00977498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Учимся писать «не» с глаголами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642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Имена существительные с шипящим звуком на конце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Его величество ударение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Поговорим о падежах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15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Сложные слова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15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От архаизмов до неологизмов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 страницам энциклопедий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15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Повторение. Игротека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Конкурс-игра «Русский медвежонок»</w:t>
            </w:r>
          </w:p>
        </w:tc>
        <w:tc>
          <w:tcPr>
            <w:tcW w:w="1276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2A1D" w:rsidRPr="00880883" w:rsidTr="00A02A1D">
        <w:trPr>
          <w:trHeight w:val="327"/>
        </w:trPr>
        <w:tc>
          <w:tcPr>
            <w:tcW w:w="710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62" w:type="dxa"/>
          </w:tcPr>
          <w:p w:rsidR="00A02A1D" w:rsidRPr="00880883" w:rsidRDefault="00A02A1D" w:rsidP="00306CBC">
            <w:pPr>
              <w:suppressAutoHyphens w:val="0"/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A02A1D" w:rsidRPr="00880883" w:rsidRDefault="00A02A1D" w:rsidP="00D54754">
            <w:pPr>
              <w:suppressAutoHyphens w:val="0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80883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02A1D" w:rsidRPr="00880883" w:rsidRDefault="00A02A1D" w:rsidP="000748D7">
            <w:pPr>
              <w:suppressAutoHyphens w:val="0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F010F" w:rsidRPr="00880883" w:rsidRDefault="006F010F" w:rsidP="00306CBC">
      <w:pPr>
        <w:suppressAutoHyphens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B50E2" w:rsidRDefault="005B50E2" w:rsidP="003D5F37">
      <w:pPr>
        <w:suppressAutoHyphens w:val="0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6F010F" w:rsidRPr="00880883" w:rsidRDefault="00A02A1D" w:rsidP="003D5F37">
      <w:pPr>
        <w:suppressAutoHyphens w:val="0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lastRenderedPageBreak/>
        <w:t>Л</w:t>
      </w:r>
      <w:r w:rsidR="00347058">
        <w:rPr>
          <w:rFonts w:eastAsia="Times New Roman"/>
          <w:b/>
          <w:color w:val="000000" w:themeColor="text1"/>
          <w:sz w:val="28"/>
          <w:szCs w:val="28"/>
          <w:lang w:eastAsia="ru-RU"/>
        </w:rPr>
        <w:t>итература</w:t>
      </w:r>
    </w:p>
    <w:p w:rsidR="00A86D97" w:rsidRPr="00880883" w:rsidRDefault="00A86D97" w:rsidP="00306CBC">
      <w:pPr>
        <w:suppressAutoHyphens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A86D97" w:rsidRPr="00880883" w:rsidRDefault="00A86D97" w:rsidP="00306CBC">
      <w:pPr>
        <w:suppressAutoHyphens w:val="0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b/>
          <w:color w:val="000000" w:themeColor="text1"/>
          <w:sz w:val="28"/>
          <w:szCs w:val="28"/>
          <w:lang w:eastAsia="ru-RU"/>
        </w:rPr>
        <w:t>Методические пособия:</w:t>
      </w:r>
    </w:p>
    <w:p w:rsidR="0080588E" w:rsidRPr="00880883" w:rsidRDefault="00A86D97" w:rsidP="00B8279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  <w:r w:rsidRPr="00880883">
        <w:rPr>
          <w:color w:val="000000" w:themeColor="text1"/>
          <w:sz w:val="28"/>
          <w:szCs w:val="28"/>
          <w:lang w:eastAsia="en-US"/>
        </w:rPr>
        <w:t xml:space="preserve">Методическое пособие для 3 класса «Занимательный русский язык». </w:t>
      </w:r>
      <w:proofErr w:type="spellStart"/>
      <w:r w:rsidRPr="00880883">
        <w:rPr>
          <w:color w:val="000000" w:themeColor="text1"/>
          <w:sz w:val="28"/>
          <w:szCs w:val="28"/>
          <w:lang w:eastAsia="en-US"/>
        </w:rPr>
        <w:t>Мищенкова</w:t>
      </w:r>
      <w:proofErr w:type="spellEnd"/>
      <w:r w:rsidRPr="00880883">
        <w:rPr>
          <w:color w:val="000000" w:themeColor="text1"/>
          <w:sz w:val="28"/>
          <w:szCs w:val="28"/>
          <w:lang w:eastAsia="en-US"/>
        </w:rPr>
        <w:t xml:space="preserve"> Л.В. – М.: Издательство РОСТ, 2013.</w:t>
      </w:r>
    </w:p>
    <w:p w:rsidR="00A86D97" w:rsidRPr="00880883" w:rsidRDefault="00A86D97" w:rsidP="00B8279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  <w:r w:rsidRPr="00880883">
        <w:rPr>
          <w:color w:val="000000" w:themeColor="text1"/>
          <w:sz w:val="28"/>
          <w:szCs w:val="28"/>
          <w:lang w:eastAsia="en-US"/>
        </w:rPr>
        <w:t xml:space="preserve">Рабочие тетради «Занимательный русский язык». </w:t>
      </w:r>
      <w:proofErr w:type="spellStart"/>
      <w:r w:rsidRPr="00880883">
        <w:rPr>
          <w:color w:val="000000" w:themeColor="text1"/>
          <w:sz w:val="28"/>
          <w:szCs w:val="28"/>
          <w:lang w:eastAsia="en-US"/>
        </w:rPr>
        <w:t>Мищенкова</w:t>
      </w:r>
      <w:proofErr w:type="spellEnd"/>
      <w:r w:rsidRPr="00880883">
        <w:rPr>
          <w:color w:val="000000" w:themeColor="text1"/>
          <w:sz w:val="28"/>
          <w:szCs w:val="28"/>
          <w:lang w:eastAsia="en-US"/>
        </w:rPr>
        <w:t xml:space="preserve"> Л.В. – М.: Издательство РОСТ, 2013.</w:t>
      </w:r>
    </w:p>
    <w:p w:rsidR="003D5F37" w:rsidRPr="00880883" w:rsidRDefault="003D5F37" w:rsidP="00A86D9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3D5F37" w:rsidRPr="00880883" w:rsidRDefault="003D5F37" w:rsidP="003D5F37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eastAsia="en-US"/>
        </w:rPr>
      </w:pPr>
      <w:r w:rsidRPr="00880883">
        <w:rPr>
          <w:b/>
          <w:color w:val="000000" w:themeColor="text1"/>
          <w:sz w:val="28"/>
          <w:szCs w:val="28"/>
          <w:lang w:eastAsia="en-US"/>
        </w:rPr>
        <w:t>Дополнительная литература:</w:t>
      </w:r>
    </w:p>
    <w:p w:rsidR="007B1D6B" w:rsidRPr="00880883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Волина В. В. Веселая грамматика. М.: Знание, 1995 г.</w:t>
      </w:r>
    </w:p>
    <w:p w:rsidR="007B1D6B" w:rsidRPr="00880883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Волина В. В. Занимательное</w:t>
      </w:r>
      <w:r w:rsidR="00A02A1D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азбуковедение</w:t>
      </w:r>
      <w:proofErr w:type="spellEnd"/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. М.: Просвещение, 1991 г.</w:t>
      </w:r>
    </w:p>
    <w:p w:rsidR="007B1D6B" w:rsidRPr="00880883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7B1D6B" w:rsidRPr="00880883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Волина В. В. Русский язык в рассказах, сказках, стихах. Москва “АСТ”, 1996 г.</w:t>
      </w:r>
    </w:p>
    <w:p w:rsidR="007B1D6B" w:rsidRPr="00880883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Сборник загадок. Сост. М. Т. Карпенко. М., 1988 г.</w:t>
      </w:r>
    </w:p>
    <w:p w:rsidR="002A0790" w:rsidRPr="00880883" w:rsidRDefault="002A0790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b/>
          <w:color w:val="000000" w:themeColor="text1"/>
          <w:sz w:val="28"/>
          <w:szCs w:val="28"/>
          <w:lang w:eastAsia="ru-RU"/>
        </w:rPr>
        <w:t>Цифровые ресурсы:</w:t>
      </w:r>
    </w:p>
    <w:p w:rsidR="00C362C4" w:rsidRPr="00880883" w:rsidRDefault="00C362C4" w:rsidP="00C362C4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Ресурсы Интернет.</w:t>
      </w:r>
    </w:p>
    <w:p w:rsidR="007B1D6B" w:rsidRPr="00880883" w:rsidRDefault="00C362C4" w:rsidP="00C362C4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ЦОР по русскому языку для начальной школы</w:t>
      </w:r>
      <w:r w:rsidR="007B1D6B" w:rsidRPr="00880883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C362C4" w:rsidRPr="00880883" w:rsidRDefault="00C362C4" w:rsidP="00C362C4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ЦОР по развитию логики </w:t>
      </w:r>
      <w:r w:rsidR="00B8279F" w:rsidRPr="00880883">
        <w:rPr>
          <w:rFonts w:eastAsia="Times New Roman"/>
          <w:color w:val="000000" w:themeColor="text1"/>
          <w:sz w:val="28"/>
          <w:szCs w:val="28"/>
          <w:lang w:eastAsia="ru-RU"/>
        </w:rPr>
        <w:t>учащихся начальных классов.</w:t>
      </w:r>
    </w:p>
    <w:p w:rsidR="007B1D6B" w:rsidRPr="00880883" w:rsidRDefault="007B1D6B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80588E" w:rsidRPr="00880883" w:rsidRDefault="007B1D6B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b/>
          <w:color w:val="000000" w:themeColor="text1"/>
          <w:sz w:val="28"/>
          <w:szCs w:val="28"/>
          <w:lang w:eastAsia="ru-RU"/>
        </w:rPr>
        <w:t>Технические средства обучения:</w:t>
      </w:r>
    </w:p>
    <w:p w:rsidR="008E6811" w:rsidRPr="00880883" w:rsidRDefault="008E6811" w:rsidP="007B1D6B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К</w:t>
      </w:r>
      <w:r w:rsidR="007B1D6B" w:rsidRPr="00880883">
        <w:rPr>
          <w:rFonts w:eastAsia="Times New Roman"/>
          <w:color w:val="000000" w:themeColor="text1"/>
          <w:sz w:val="28"/>
          <w:szCs w:val="28"/>
          <w:lang w:eastAsia="ru-RU"/>
        </w:rPr>
        <w:t>омпьютер с художественным программным обеспечением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8E6811" w:rsidRPr="00880883" w:rsidRDefault="008E6811" w:rsidP="007B1D6B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М</w:t>
      </w:r>
      <w:r w:rsidR="007B1D6B" w:rsidRPr="00880883">
        <w:rPr>
          <w:rFonts w:eastAsia="Times New Roman"/>
          <w:color w:val="000000" w:themeColor="text1"/>
          <w:sz w:val="28"/>
          <w:szCs w:val="28"/>
          <w:lang w:eastAsia="ru-RU"/>
        </w:rPr>
        <w:t>ультимедиа – проектор</w:t>
      </w:r>
      <w:r w:rsidRPr="00880883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7B1D6B" w:rsidRPr="00880883" w:rsidRDefault="00A02A1D" w:rsidP="007B1D6B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Интерактивная</w:t>
      </w:r>
      <w:r w:rsidR="007B1D6B" w:rsidRPr="008808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доска</w:t>
      </w:r>
      <w:r w:rsidR="008E6811" w:rsidRPr="00880883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7B1D6B" w:rsidRPr="00880883" w:rsidRDefault="007B1D6B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7B1D6B" w:rsidRPr="00880883" w:rsidRDefault="007B1D6B" w:rsidP="00306CBC">
      <w:pPr>
        <w:suppressAutoHyphens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082F46" w:rsidRPr="00880883" w:rsidRDefault="00082F46" w:rsidP="00653B76">
      <w:pPr>
        <w:rPr>
          <w:color w:val="000000" w:themeColor="text1"/>
          <w:sz w:val="28"/>
          <w:szCs w:val="28"/>
        </w:rPr>
      </w:pPr>
    </w:p>
    <w:sectPr w:rsidR="00082F46" w:rsidRPr="00880883" w:rsidSect="00D43D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7A6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35AF5"/>
    <w:multiLevelType w:val="multilevel"/>
    <w:tmpl w:val="8AFE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524F1"/>
    <w:multiLevelType w:val="multilevel"/>
    <w:tmpl w:val="E59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D2B2D"/>
    <w:multiLevelType w:val="hybridMultilevel"/>
    <w:tmpl w:val="278E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53EA7"/>
    <w:multiLevelType w:val="multilevel"/>
    <w:tmpl w:val="86B4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11D8"/>
    <w:multiLevelType w:val="multilevel"/>
    <w:tmpl w:val="5E8E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23E2E"/>
    <w:multiLevelType w:val="multilevel"/>
    <w:tmpl w:val="627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33C88"/>
    <w:multiLevelType w:val="hybridMultilevel"/>
    <w:tmpl w:val="0112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3E29B7"/>
    <w:multiLevelType w:val="multilevel"/>
    <w:tmpl w:val="1AF4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B3ACE"/>
    <w:multiLevelType w:val="multilevel"/>
    <w:tmpl w:val="7548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968A4"/>
    <w:multiLevelType w:val="multilevel"/>
    <w:tmpl w:val="426E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57A91"/>
    <w:multiLevelType w:val="hybridMultilevel"/>
    <w:tmpl w:val="D8EE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D74D8"/>
    <w:multiLevelType w:val="multilevel"/>
    <w:tmpl w:val="BAD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F455F5"/>
    <w:multiLevelType w:val="multilevel"/>
    <w:tmpl w:val="B3A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152426"/>
    <w:multiLevelType w:val="multilevel"/>
    <w:tmpl w:val="FE84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561F18"/>
    <w:multiLevelType w:val="hybridMultilevel"/>
    <w:tmpl w:val="DD3CE840"/>
    <w:lvl w:ilvl="0" w:tplc="5FC6AAFE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8">
    <w:nsid w:val="6C636B2B"/>
    <w:multiLevelType w:val="hybridMultilevel"/>
    <w:tmpl w:val="3F4819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61EF4"/>
    <w:multiLevelType w:val="hybridMultilevel"/>
    <w:tmpl w:val="5E3A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12"/>
  </w:num>
  <w:num w:numId="6">
    <w:abstractNumId w:val="30"/>
  </w:num>
  <w:num w:numId="7">
    <w:abstractNumId w:val="1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6"/>
  </w:num>
  <w:num w:numId="12">
    <w:abstractNumId w:val="18"/>
  </w:num>
  <w:num w:numId="13">
    <w:abstractNumId w:val="17"/>
  </w:num>
  <w:num w:numId="14">
    <w:abstractNumId w:val="21"/>
  </w:num>
  <w:num w:numId="15">
    <w:abstractNumId w:val="10"/>
  </w:num>
  <w:num w:numId="16">
    <w:abstractNumId w:val="29"/>
  </w:num>
  <w:num w:numId="17">
    <w:abstractNumId w:val="28"/>
  </w:num>
  <w:num w:numId="18">
    <w:abstractNumId w:val="20"/>
  </w:num>
  <w:num w:numId="19">
    <w:abstractNumId w:val="4"/>
  </w:num>
  <w:num w:numId="20">
    <w:abstractNumId w:val="0"/>
  </w:num>
  <w:num w:numId="21">
    <w:abstractNumId w:val="27"/>
  </w:num>
  <w:num w:numId="22">
    <w:abstractNumId w:val="26"/>
  </w:num>
  <w:num w:numId="23">
    <w:abstractNumId w:val="13"/>
  </w:num>
  <w:num w:numId="24">
    <w:abstractNumId w:val="9"/>
  </w:num>
  <w:num w:numId="25">
    <w:abstractNumId w:val="8"/>
  </w:num>
  <w:num w:numId="26">
    <w:abstractNumId w:val="15"/>
  </w:num>
  <w:num w:numId="27">
    <w:abstractNumId w:val="14"/>
  </w:num>
  <w:num w:numId="28">
    <w:abstractNumId w:val="22"/>
  </w:num>
  <w:num w:numId="29">
    <w:abstractNumId w:val="6"/>
  </w:num>
  <w:num w:numId="30">
    <w:abstractNumId w:val="3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DBB"/>
    <w:rsid w:val="0000597B"/>
    <w:rsid w:val="0002050D"/>
    <w:rsid w:val="000348A0"/>
    <w:rsid w:val="0003792B"/>
    <w:rsid w:val="000748D7"/>
    <w:rsid w:val="00075657"/>
    <w:rsid w:val="00077EEC"/>
    <w:rsid w:val="00082F46"/>
    <w:rsid w:val="0008766C"/>
    <w:rsid w:val="00095919"/>
    <w:rsid w:val="000F3EC5"/>
    <w:rsid w:val="00111B5B"/>
    <w:rsid w:val="001127FF"/>
    <w:rsid w:val="0011487F"/>
    <w:rsid w:val="00116554"/>
    <w:rsid w:val="00147783"/>
    <w:rsid w:val="0017053C"/>
    <w:rsid w:val="00177534"/>
    <w:rsid w:val="001825EE"/>
    <w:rsid w:val="00194D15"/>
    <w:rsid w:val="001A5CF7"/>
    <w:rsid w:val="001E38D6"/>
    <w:rsid w:val="002114BC"/>
    <w:rsid w:val="00214F5E"/>
    <w:rsid w:val="00220FC2"/>
    <w:rsid w:val="002220EB"/>
    <w:rsid w:val="002419F6"/>
    <w:rsid w:val="00242A11"/>
    <w:rsid w:val="00244E9B"/>
    <w:rsid w:val="00267D81"/>
    <w:rsid w:val="0027726C"/>
    <w:rsid w:val="002A0790"/>
    <w:rsid w:val="002C464C"/>
    <w:rsid w:val="00306CBC"/>
    <w:rsid w:val="00331ED4"/>
    <w:rsid w:val="00332A13"/>
    <w:rsid w:val="00335B25"/>
    <w:rsid w:val="00336925"/>
    <w:rsid w:val="00345785"/>
    <w:rsid w:val="00347058"/>
    <w:rsid w:val="00360B29"/>
    <w:rsid w:val="00361F46"/>
    <w:rsid w:val="003A391C"/>
    <w:rsid w:val="003B5E97"/>
    <w:rsid w:val="003C01D1"/>
    <w:rsid w:val="003D5F37"/>
    <w:rsid w:val="003D668D"/>
    <w:rsid w:val="003F0607"/>
    <w:rsid w:val="00410CC5"/>
    <w:rsid w:val="00424AAB"/>
    <w:rsid w:val="00424DCF"/>
    <w:rsid w:val="004601DB"/>
    <w:rsid w:val="00464E6C"/>
    <w:rsid w:val="004809F3"/>
    <w:rsid w:val="004A2C81"/>
    <w:rsid w:val="004A4156"/>
    <w:rsid w:val="004B1353"/>
    <w:rsid w:val="004D6D34"/>
    <w:rsid w:val="004F5C13"/>
    <w:rsid w:val="00522152"/>
    <w:rsid w:val="005249F7"/>
    <w:rsid w:val="00543F4E"/>
    <w:rsid w:val="005611CA"/>
    <w:rsid w:val="00564A47"/>
    <w:rsid w:val="00580565"/>
    <w:rsid w:val="005850C6"/>
    <w:rsid w:val="005879C4"/>
    <w:rsid w:val="005B50E2"/>
    <w:rsid w:val="005D13D9"/>
    <w:rsid w:val="005E6B12"/>
    <w:rsid w:val="005F4A66"/>
    <w:rsid w:val="00614122"/>
    <w:rsid w:val="0064135C"/>
    <w:rsid w:val="00651ED7"/>
    <w:rsid w:val="00653171"/>
    <w:rsid w:val="00653B76"/>
    <w:rsid w:val="006952BC"/>
    <w:rsid w:val="006A16E1"/>
    <w:rsid w:val="006B0C68"/>
    <w:rsid w:val="006F010F"/>
    <w:rsid w:val="00707614"/>
    <w:rsid w:val="00714547"/>
    <w:rsid w:val="00717C78"/>
    <w:rsid w:val="007564FA"/>
    <w:rsid w:val="00772335"/>
    <w:rsid w:val="00773311"/>
    <w:rsid w:val="0077529D"/>
    <w:rsid w:val="0079759E"/>
    <w:rsid w:val="007A7E9C"/>
    <w:rsid w:val="007B1D6B"/>
    <w:rsid w:val="007D0AB2"/>
    <w:rsid w:val="007D61F1"/>
    <w:rsid w:val="007F69EA"/>
    <w:rsid w:val="00800144"/>
    <w:rsid w:val="008006F5"/>
    <w:rsid w:val="008052C8"/>
    <w:rsid w:val="0080588E"/>
    <w:rsid w:val="008335FF"/>
    <w:rsid w:val="00834642"/>
    <w:rsid w:val="00846FDE"/>
    <w:rsid w:val="008574F4"/>
    <w:rsid w:val="00857CEC"/>
    <w:rsid w:val="00880883"/>
    <w:rsid w:val="00894729"/>
    <w:rsid w:val="008A27D3"/>
    <w:rsid w:val="008B29AE"/>
    <w:rsid w:val="008B5530"/>
    <w:rsid w:val="008D3DB2"/>
    <w:rsid w:val="008E3D5C"/>
    <w:rsid w:val="008E6811"/>
    <w:rsid w:val="0092769F"/>
    <w:rsid w:val="009442FA"/>
    <w:rsid w:val="009619DA"/>
    <w:rsid w:val="00962BD9"/>
    <w:rsid w:val="00977498"/>
    <w:rsid w:val="0098165A"/>
    <w:rsid w:val="009933D5"/>
    <w:rsid w:val="00A02A1D"/>
    <w:rsid w:val="00A12335"/>
    <w:rsid w:val="00A20081"/>
    <w:rsid w:val="00A2031A"/>
    <w:rsid w:val="00A252AB"/>
    <w:rsid w:val="00A365A8"/>
    <w:rsid w:val="00A375AE"/>
    <w:rsid w:val="00A44F06"/>
    <w:rsid w:val="00A53D9D"/>
    <w:rsid w:val="00A56DE4"/>
    <w:rsid w:val="00A74E2E"/>
    <w:rsid w:val="00A84294"/>
    <w:rsid w:val="00A86D97"/>
    <w:rsid w:val="00AC0655"/>
    <w:rsid w:val="00AD2628"/>
    <w:rsid w:val="00B001EC"/>
    <w:rsid w:val="00B12166"/>
    <w:rsid w:val="00B34418"/>
    <w:rsid w:val="00B4264E"/>
    <w:rsid w:val="00B60FC1"/>
    <w:rsid w:val="00B619F5"/>
    <w:rsid w:val="00B8279F"/>
    <w:rsid w:val="00B82E14"/>
    <w:rsid w:val="00B85133"/>
    <w:rsid w:val="00B9501F"/>
    <w:rsid w:val="00BA175B"/>
    <w:rsid w:val="00BA32D1"/>
    <w:rsid w:val="00C1752C"/>
    <w:rsid w:val="00C17C73"/>
    <w:rsid w:val="00C362C4"/>
    <w:rsid w:val="00C5746C"/>
    <w:rsid w:val="00C63920"/>
    <w:rsid w:val="00C64426"/>
    <w:rsid w:val="00C75373"/>
    <w:rsid w:val="00CB05D0"/>
    <w:rsid w:val="00CD0107"/>
    <w:rsid w:val="00CF07E5"/>
    <w:rsid w:val="00CF47D1"/>
    <w:rsid w:val="00CF7FB6"/>
    <w:rsid w:val="00D11643"/>
    <w:rsid w:val="00D36943"/>
    <w:rsid w:val="00D43D8A"/>
    <w:rsid w:val="00D54754"/>
    <w:rsid w:val="00DA6F56"/>
    <w:rsid w:val="00DE4A0B"/>
    <w:rsid w:val="00E04A5D"/>
    <w:rsid w:val="00E07DDF"/>
    <w:rsid w:val="00E244DD"/>
    <w:rsid w:val="00E31DA4"/>
    <w:rsid w:val="00E3581D"/>
    <w:rsid w:val="00E44444"/>
    <w:rsid w:val="00E51AB7"/>
    <w:rsid w:val="00E53DF4"/>
    <w:rsid w:val="00E6177D"/>
    <w:rsid w:val="00E66C68"/>
    <w:rsid w:val="00EC17AA"/>
    <w:rsid w:val="00EC6DBB"/>
    <w:rsid w:val="00F1055A"/>
    <w:rsid w:val="00F120FB"/>
    <w:rsid w:val="00F212E4"/>
    <w:rsid w:val="00F43826"/>
    <w:rsid w:val="00F43984"/>
    <w:rsid w:val="00F46D00"/>
    <w:rsid w:val="00F67048"/>
    <w:rsid w:val="00F7426D"/>
    <w:rsid w:val="00F77393"/>
    <w:rsid w:val="00F826BF"/>
    <w:rsid w:val="00FA6E12"/>
    <w:rsid w:val="00FB25B7"/>
    <w:rsid w:val="00FC34D3"/>
    <w:rsid w:val="00FD60BF"/>
    <w:rsid w:val="00FE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D1"/>
    <w:pPr>
      <w:ind w:left="720"/>
      <w:contextualSpacing/>
    </w:pPr>
  </w:style>
  <w:style w:type="table" w:styleId="a4">
    <w:name w:val="Table Grid"/>
    <w:basedOn w:val="a1"/>
    <w:uiPriority w:val="59"/>
    <w:rsid w:val="0070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E04A5D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04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Галина Юрьевна Беккер</cp:lastModifiedBy>
  <cp:revision>25</cp:revision>
  <cp:lastPrinted>2015-11-01T18:16:00Z</cp:lastPrinted>
  <dcterms:created xsi:type="dcterms:W3CDTF">2014-11-07T12:52:00Z</dcterms:created>
  <dcterms:modified xsi:type="dcterms:W3CDTF">2021-02-01T09:47:00Z</dcterms:modified>
</cp:coreProperties>
</file>